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1AF5" w14:textId="354AE30C" w:rsidR="00383BEB" w:rsidRDefault="00383BEB" w:rsidP="00EF63F4">
      <w:pPr>
        <w:bidi/>
        <w:jc w:val="center"/>
        <w:rPr>
          <w:rFonts w:ascii="Avenir LT Std 55 Roman" w:hAnsi="Avenir LT Std 55 Roman" w:cs="Midan"/>
          <w:sz w:val="24"/>
          <w:szCs w:val="24"/>
        </w:rPr>
      </w:pPr>
      <w:bookmarkStart w:id="0" w:name="_Hlk83738297"/>
      <w:r>
        <w:rPr>
          <w:rFonts w:ascii="Avenir LT Std 55 Roman" w:hAnsi="Avenir LT Std 55 Roman" w:cs="Midan"/>
          <w:sz w:val="24"/>
          <w:szCs w:val="24"/>
        </w:rPr>
        <w:t xml:space="preserve">Press </w:t>
      </w:r>
      <w:r w:rsidR="005603B9">
        <w:rPr>
          <w:rFonts w:ascii="Avenir LT Std 55 Roman" w:hAnsi="Avenir LT Std 55 Roman" w:cs="Midan"/>
          <w:sz w:val="24"/>
          <w:szCs w:val="24"/>
        </w:rPr>
        <w:t>R</w:t>
      </w:r>
      <w:r>
        <w:rPr>
          <w:rFonts w:ascii="Avenir LT Std 55 Roman" w:hAnsi="Avenir LT Std 55 Roman" w:cs="Midan"/>
          <w:sz w:val="24"/>
          <w:szCs w:val="24"/>
        </w:rPr>
        <w:t xml:space="preserve">elease </w:t>
      </w:r>
    </w:p>
    <w:p w14:paraId="080AD810" w14:textId="77777777" w:rsidR="00383BEB" w:rsidRDefault="00383BEB" w:rsidP="00383BEB">
      <w:pPr>
        <w:bidi/>
        <w:jc w:val="center"/>
        <w:rPr>
          <w:rFonts w:ascii="Avenir LT Std 55 Roman" w:hAnsi="Avenir LT Std 55 Roman" w:cs="Midan"/>
          <w:sz w:val="24"/>
          <w:szCs w:val="24"/>
        </w:rPr>
      </w:pPr>
    </w:p>
    <w:p w14:paraId="230F93FD" w14:textId="77777777" w:rsidR="008C008D" w:rsidRDefault="00EF63F4" w:rsidP="00383BEB">
      <w:pPr>
        <w:bidi/>
        <w:jc w:val="center"/>
        <w:rPr>
          <w:rFonts w:ascii="Avenir LT Std 55 Roman" w:hAnsi="Avenir LT Std 55 Roman" w:cs="Midan"/>
          <w:sz w:val="24"/>
          <w:szCs w:val="24"/>
          <w:rtl/>
        </w:rPr>
      </w:pPr>
      <w:r w:rsidRPr="00EF63F4">
        <w:rPr>
          <w:rFonts w:ascii="Avenir LT Std 55 Roman" w:hAnsi="Avenir LT Std 55 Roman" w:cs="Midan"/>
          <w:sz w:val="24"/>
          <w:szCs w:val="24"/>
        </w:rPr>
        <w:t>New Exhibition Opening at the Palestinian Museum</w:t>
      </w:r>
    </w:p>
    <w:p w14:paraId="27AD10E7" w14:textId="77777777" w:rsidR="00EF63F4" w:rsidRPr="00EF63F4" w:rsidRDefault="00EF63F4" w:rsidP="00EF63F4">
      <w:pPr>
        <w:bidi/>
        <w:jc w:val="center"/>
        <w:rPr>
          <w:rFonts w:ascii="Avenir LT Std 55 Roman" w:hAnsi="Avenir LT Std 55 Roman" w:cs="Midan"/>
          <w:b/>
          <w:bCs/>
          <w:sz w:val="24"/>
          <w:szCs w:val="24"/>
          <w:rtl/>
        </w:rPr>
      </w:pPr>
      <w:r w:rsidRPr="00EF63F4">
        <w:rPr>
          <w:rFonts w:ascii="Avenir LT Std 55 Roman" w:hAnsi="Avenir LT Std 55 Roman" w:cs="Midan"/>
          <w:b/>
          <w:bCs/>
          <w:sz w:val="24"/>
          <w:szCs w:val="24"/>
        </w:rPr>
        <w:t>A People by the Sea: Narratives of the Palestinian Coast</w:t>
      </w:r>
    </w:p>
    <w:p w14:paraId="356E260A" w14:textId="77777777" w:rsidR="00EF63F4" w:rsidRPr="00EF63F4" w:rsidRDefault="00EF63F4" w:rsidP="00EF63F4">
      <w:pPr>
        <w:bidi/>
        <w:jc w:val="center"/>
        <w:rPr>
          <w:rFonts w:ascii="Avenir LT Std 55 Roman" w:hAnsi="Avenir LT Std 55 Roman" w:cs="Midan"/>
          <w:sz w:val="24"/>
          <w:szCs w:val="24"/>
          <w:rtl/>
        </w:rPr>
      </w:pPr>
    </w:p>
    <w:p w14:paraId="5DB62958" w14:textId="14F5219F" w:rsidR="005603B9" w:rsidRDefault="00C962A7" w:rsidP="00115D01">
      <w:pPr>
        <w:rPr>
          <w:rFonts w:ascii="Avenir LT Std 55 Roman" w:hAnsi="Avenir LT Std 55 Roman" w:cs="Midan"/>
          <w:sz w:val="24"/>
          <w:szCs w:val="24"/>
        </w:rPr>
      </w:pPr>
      <w:r>
        <w:rPr>
          <w:rFonts w:ascii="Avenir LT Std 55 Roman" w:hAnsi="Avenir LT Std 55 Roman" w:cs="Midan"/>
          <w:sz w:val="24"/>
          <w:szCs w:val="24"/>
        </w:rPr>
        <w:t xml:space="preserve">29/9/2021 </w:t>
      </w:r>
      <w:r w:rsidR="00EF63F4" w:rsidRPr="00EF63F4">
        <w:rPr>
          <w:rFonts w:ascii="Avenir LT Std 55 Roman" w:hAnsi="Avenir LT Std 55 Roman" w:cs="Midan"/>
          <w:sz w:val="24"/>
          <w:szCs w:val="24"/>
        </w:rPr>
        <w:t xml:space="preserve">- Birzeit/Ramallah: </w:t>
      </w:r>
    </w:p>
    <w:p w14:paraId="305CFB66" w14:textId="67E64737" w:rsidR="00115D01" w:rsidRDefault="00EF63F4" w:rsidP="00115D01">
      <w:pPr>
        <w:rPr>
          <w:rFonts w:ascii="Avenir LT Std 55 Roman" w:hAnsi="Avenir LT Std 55 Roman" w:cs="Midan"/>
          <w:sz w:val="24"/>
          <w:szCs w:val="24"/>
        </w:rPr>
      </w:pPr>
      <w:r w:rsidRPr="00EF63F4">
        <w:rPr>
          <w:rFonts w:ascii="Avenir LT Std 55 Roman" w:hAnsi="Avenir LT Std 55 Roman" w:cs="Midan"/>
          <w:sz w:val="24"/>
          <w:szCs w:val="24"/>
        </w:rPr>
        <w:t>The Palestinian Museum announc</w:t>
      </w:r>
      <w:r w:rsidR="003C232F">
        <w:rPr>
          <w:rFonts w:ascii="Avenir LT Std 55 Roman" w:hAnsi="Avenir LT Std 55 Roman" w:cs="Midan"/>
          <w:sz w:val="24"/>
          <w:szCs w:val="24"/>
        </w:rPr>
        <w:t>es</w:t>
      </w:r>
      <w:r w:rsidRPr="00EF63F4">
        <w:rPr>
          <w:rFonts w:ascii="Avenir LT Std 55 Roman" w:hAnsi="Avenir LT Std 55 Roman" w:cs="Midan"/>
          <w:sz w:val="24"/>
          <w:szCs w:val="24"/>
        </w:rPr>
        <w:t xml:space="preserve"> the opening of its </w:t>
      </w:r>
      <w:r w:rsidR="00122665">
        <w:rPr>
          <w:rFonts w:ascii="Avenir LT Std 55 Roman" w:hAnsi="Avenir LT Std 55 Roman" w:cs="Midan"/>
          <w:sz w:val="24"/>
          <w:szCs w:val="24"/>
        </w:rPr>
        <w:t>latest</w:t>
      </w:r>
      <w:r w:rsid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Pr="00EF63F4">
        <w:rPr>
          <w:rFonts w:ascii="Avenir LT Std 55 Roman" w:hAnsi="Avenir LT Std 55 Roman" w:cs="Midan"/>
          <w:sz w:val="24"/>
          <w:szCs w:val="24"/>
        </w:rPr>
        <w:t xml:space="preserve">exhibition </w:t>
      </w:r>
      <w:r w:rsidR="00115D01" w:rsidRPr="00115D01">
        <w:rPr>
          <w:rFonts w:ascii="Avenir LT Std 55 Roman" w:hAnsi="Avenir LT Std 55 Roman" w:cs="Midan"/>
          <w:i/>
          <w:iCs/>
          <w:sz w:val="24"/>
          <w:szCs w:val="24"/>
        </w:rPr>
        <w:t>A People by the Sea: Narratives of the Palestinian Coast</w:t>
      </w:r>
      <w:r w:rsidR="0075256F">
        <w:rPr>
          <w:rFonts w:ascii="Avenir LT Std 55 Roman" w:hAnsi="Avenir LT Std 55 Roman" w:cs="Midan"/>
          <w:sz w:val="24"/>
          <w:szCs w:val="24"/>
        </w:rPr>
        <w:t>.</w:t>
      </w:r>
      <w:r w:rsidRPr="00EF63F4">
        <w:rPr>
          <w:rFonts w:ascii="Avenir LT Std 55 Roman" w:hAnsi="Avenir LT Std 55 Roman" w:cs="Midan"/>
          <w:sz w:val="24"/>
          <w:szCs w:val="24"/>
        </w:rPr>
        <w:t xml:space="preserve"> </w:t>
      </w:r>
      <w:r w:rsidR="00115D01" w:rsidRPr="00115D01">
        <w:rPr>
          <w:rFonts w:ascii="Avenir LT Std 55 Roman" w:hAnsi="Avenir LT Std 55 Roman" w:cs="Midan"/>
          <w:sz w:val="24"/>
          <w:szCs w:val="24"/>
        </w:rPr>
        <w:t>The exhibition, guest curat</w:t>
      </w:r>
      <w:r w:rsidR="0075256F">
        <w:rPr>
          <w:rFonts w:ascii="Avenir LT Std 55 Roman" w:hAnsi="Avenir LT Std 55 Roman" w:cs="Midan"/>
          <w:sz w:val="24"/>
          <w:szCs w:val="24"/>
        </w:rPr>
        <w:t>ed by</w:t>
      </w:r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</w:t>
      </w:r>
      <w:proofErr w:type="spellStart"/>
      <w:r w:rsidR="00115D01" w:rsidRPr="00115D01">
        <w:rPr>
          <w:rFonts w:ascii="Avenir LT Std 55 Roman" w:hAnsi="Avenir LT Std 55 Roman" w:cs="Midan"/>
          <w:sz w:val="24"/>
          <w:szCs w:val="24"/>
        </w:rPr>
        <w:t>Inass</w:t>
      </w:r>
      <w:proofErr w:type="spellEnd"/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Yassin</w:t>
      </w:r>
      <w:r w:rsid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="0075256F">
        <w:rPr>
          <w:rFonts w:ascii="Avenir LT Std 55 Roman" w:hAnsi="Avenir LT Std 55 Roman" w:cs="Midan"/>
          <w:sz w:val="24"/>
          <w:szCs w:val="24"/>
        </w:rPr>
        <w:t>with</w:t>
      </w:r>
      <w:r w:rsidR="00115D01">
        <w:rPr>
          <w:rFonts w:ascii="Avenir LT Std 55 Roman" w:hAnsi="Avenir LT Std 55 Roman" w:cs="Midan"/>
          <w:sz w:val="24"/>
          <w:szCs w:val="24"/>
        </w:rPr>
        <w:t xml:space="preserve"> a</w:t>
      </w:r>
      <w:r w:rsidR="00115D01" w:rsidRPr="00115D01">
        <w:rPr>
          <w:rFonts w:ascii="Avenir LT Std 55 Roman" w:hAnsi="Avenir LT Std 55 Roman" w:cs="Midan"/>
          <w:sz w:val="24"/>
          <w:szCs w:val="24"/>
        </w:rPr>
        <w:t>ssistant curator</w:t>
      </w:r>
      <w:r w:rsid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="00115D01" w:rsidRPr="00115D01">
        <w:rPr>
          <w:rFonts w:ascii="Avenir LT Std 55 Roman" w:hAnsi="Avenir LT Std 55 Roman" w:cs="Midan"/>
          <w:sz w:val="24"/>
          <w:szCs w:val="24"/>
        </w:rPr>
        <w:t>Ahmad Al-</w:t>
      </w:r>
      <w:proofErr w:type="spellStart"/>
      <w:r w:rsidR="00115D01" w:rsidRPr="00115D01">
        <w:rPr>
          <w:rFonts w:ascii="Avenir LT Std 55 Roman" w:hAnsi="Avenir LT Std 55 Roman" w:cs="Midan"/>
          <w:sz w:val="24"/>
          <w:szCs w:val="24"/>
        </w:rPr>
        <w:t>Aqra</w:t>
      </w:r>
      <w:proofErr w:type="spellEnd"/>
      <w:r w:rsidR="00115D01" w:rsidRPr="00115D01">
        <w:rPr>
          <w:rFonts w:ascii="Avenir LT Std 55 Roman" w:hAnsi="Avenir LT Std 55 Roman" w:cs="Midan"/>
          <w:sz w:val="24"/>
          <w:szCs w:val="24"/>
        </w:rPr>
        <w:t>'</w:t>
      </w:r>
      <w:r w:rsidR="003C232F">
        <w:rPr>
          <w:rFonts w:ascii="Avenir LT Std 55 Roman" w:hAnsi="Avenir LT Std 55 Roman" w:cs="Midan"/>
          <w:sz w:val="24"/>
          <w:szCs w:val="24"/>
        </w:rPr>
        <w:t>,</w:t>
      </w:r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run</w:t>
      </w:r>
      <w:r w:rsidR="00CF2FBD">
        <w:rPr>
          <w:rFonts w:ascii="Avenir LT Std 55 Roman" w:hAnsi="Avenir LT Std 55 Roman" w:cs="Midan"/>
          <w:sz w:val="24"/>
          <w:szCs w:val="24"/>
        </w:rPr>
        <w:t>s</w:t>
      </w:r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until </w:t>
      </w:r>
      <w:r w:rsidR="00115D01">
        <w:rPr>
          <w:rFonts w:ascii="Avenir LT Std 55 Roman" w:hAnsi="Avenir LT Std 55 Roman" w:cs="Midan"/>
          <w:sz w:val="24"/>
          <w:szCs w:val="24"/>
        </w:rPr>
        <w:t>31 October</w:t>
      </w:r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="00115D01">
        <w:rPr>
          <w:rFonts w:ascii="Avenir LT Std 55 Roman" w:hAnsi="Avenir LT Std 55 Roman" w:cs="Midan"/>
          <w:sz w:val="24"/>
          <w:szCs w:val="24"/>
        </w:rPr>
        <w:t>2022</w:t>
      </w:r>
      <w:r w:rsidR="00115D01" w:rsidRPr="00115D01">
        <w:rPr>
          <w:rFonts w:ascii="Avenir LT Std 55 Roman" w:hAnsi="Avenir LT Std 55 Roman" w:cs="Midan"/>
          <w:sz w:val="24"/>
          <w:szCs w:val="24"/>
        </w:rPr>
        <w:t>.</w:t>
      </w:r>
    </w:p>
    <w:p w14:paraId="7A253724" w14:textId="3961FB46" w:rsidR="00115D01" w:rsidRDefault="00875872" w:rsidP="00E35BB2">
      <w:pPr>
        <w:spacing w:line="240" w:lineRule="auto"/>
        <w:rPr>
          <w:rFonts w:ascii="Avenir LT Std 55 Roman" w:hAnsi="Avenir LT Std 55 Roman" w:cs="Midan"/>
          <w:sz w:val="24"/>
          <w:szCs w:val="24"/>
        </w:rPr>
      </w:pPr>
      <w:r>
        <w:rPr>
          <w:rFonts w:ascii="Avenir LT Std 55 Roman" w:hAnsi="Avenir LT Std 55 Roman" w:cs="Midan"/>
          <w:sz w:val="24"/>
          <w:szCs w:val="24"/>
        </w:rPr>
        <w:t>T</w:t>
      </w:r>
      <w:r w:rsidR="00AD292B" w:rsidRPr="00AD292B">
        <w:rPr>
          <w:rFonts w:ascii="Avenir LT Std 55 Roman" w:hAnsi="Avenir LT Std 55 Roman" w:cs="Midan"/>
          <w:sz w:val="24"/>
          <w:szCs w:val="24"/>
        </w:rPr>
        <w:t xml:space="preserve">he exhibition </w:t>
      </w:r>
      <w:r w:rsidR="00B61FAB">
        <w:rPr>
          <w:rFonts w:ascii="Avenir LT Std 55 Roman" w:hAnsi="Avenir LT Std 55 Roman" w:cs="Midan"/>
          <w:sz w:val="24"/>
          <w:szCs w:val="24"/>
        </w:rPr>
        <w:t xml:space="preserve">constitutes a shift in </w:t>
      </w:r>
      <w:r w:rsidR="0021500F">
        <w:rPr>
          <w:rFonts w:ascii="Avenir LT Std 55 Roman" w:hAnsi="Avenir LT Std 55 Roman" w:cs="Midan"/>
          <w:sz w:val="24"/>
          <w:szCs w:val="24"/>
        </w:rPr>
        <w:t xml:space="preserve">the </w:t>
      </w:r>
      <w:r w:rsidR="00B61FAB">
        <w:rPr>
          <w:rFonts w:ascii="Avenir LT Std 55 Roman" w:hAnsi="Avenir LT Std 55 Roman" w:cs="Midan"/>
          <w:sz w:val="24"/>
          <w:szCs w:val="24"/>
        </w:rPr>
        <w:t>presen</w:t>
      </w:r>
      <w:r w:rsidR="0021500F">
        <w:rPr>
          <w:rFonts w:ascii="Avenir LT Std 55 Roman" w:hAnsi="Avenir LT Std 55 Roman" w:cs="Midan"/>
          <w:sz w:val="24"/>
          <w:szCs w:val="24"/>
        </w:rPr>
        <w:t>tation of</w:t>
      </w:r>
      <w:r w:rsidR="00B61FAB">
        <w:rPr>
          <w:rFonts w:ascii="Avenir LT Std 55 Roman" w:hAnsi="Avenir LT Std 55 Roman" w:cs="Midan"/>
          <w:sz w:val="24"/>
          <w:szCs w:val="24"/>
        </w:rPr>
        <w:t xml:space="preserve"> </w:t>
      </w:r>
      <w:r w:rsidR="00B61FAB" w:rsidRPr="00AD292B">
        <w:rPr>
          <w:rFonts w:ascii="Avenir LT Std 55 Roman" w:hAnsi="Avenir LT Std 55 Roman" w:cs="Midan"/>
          <w:sz w:val="24"/>
          <w:szCs w:val="24"/>
        </w:rPr>
        <w:t>Palestinian historical narrative</w:t>
      </w:r>
      <w:r w:rsidR="00365DD9">
        <w:rPr>
          <w:rFonts w:ascii="Avenir LT Std 55 Roman" w:hAnsi="Avenir LT Std 55 Roman" w:cs="Midan"/>
          <w:sz w:val="24"/>
          <w:szCs w:val="24"/>
        </w:rPr>
        <w:t>s</w:t>
      </w:r>
      <w:r w:rsidR="00AC0EE7">
        <w:rPr>
          <w:rFonts w:ascii="Avenir LT Std 55 Roman" w:hAnsi="Avenir LT Std 55 Roman" w:cs="Midan"/>
          <w:sz w:val="24"/>
          <w:szCs w:val="24"/>
        </w:rPr>
        <w:t xml:space="preserve">. </w:t>
      </w:r>
      <w:r w:rsidR="00115D01" w:rsidRPr="00115D01">
        <w:rPr>
          <w:rFonts w:ascii="Avenir LT Std 55 Roman" w:hAnsi="Avenir LT Std 55 Roman" w:cs="Midan"/>
          <w:sz w:val="24"/>
          <w:szCs w:val="24"/>
        </w:rPr>
        <w:t>Starting from the mid-</w:t>
      </w:r>
      <w:r w:rsidR="00122665">
        <w:rPr>
          <w:rFonts w:ascii="Avenir LT Std 55 Roman" w:hAnsi="Avenir LT Std 55 Roman" w:cs="Midan"/>
          <w:sz w:val="24"/>
          <w:szCs w:val="24"/>
        </w:rPr>
        <w:t>eighteenth</w:t>
      </w:r>
      <w:r w:rsidR="00115D01" w:rsidRPr="00115D01">
        <w:rPr>
          <w:rFonts w:ascii="Avenir LT Std 55 Roman" w:hAnsi="Avenir LT Std 55 Roman" w:cs="Midan"/>
          <w:sz w:val="24"/>
          <w:szCs w:val="24"/>
        </w:rPr>
        <w:t xml:space="preserve"> century and ending in 1948, the exhibition allows for a re-examination of the Nakba through a presentation of two hundred years of historical landmarks</w:t>
      </w:r>
      <w:r w:rsidR="00B61FAB">
        <w:rPr>
          <w:rFonts w:ascii="Avenir LT Std 55 Roman" w:hAnsi="Avenir LT Std 55 Roman" w:cs="Midan"/>
          <w:sz w:val="24"/>
          <w:szCs w:val="24"/>
        </w:rPr>
        <w:t xml:space="preserve"> </w:t>
      </w:r>
      <w:r w:rsidR="00D35A85">
        <w:rPr>
          <w:rFonts w:ascii="Avenir LT Std 55 Roman" w:hAnsi="Avenir LT Std 55 Roman" w:cs="Midan"/>
          <w:sz w:val="24"/>
          <w:szCs w:val="24"/>
        </w:rPr>
        <w:t>regarding</w:t>
      </w:r>
      <w:r w:rsidR="0021500F" w:rsidRP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="00B61FAB" w:rsidRPr="00115D01">
        <w:rPr>
          <w:rFonts w:ascii="Avenir LT Std 55 Roman" w:hAnsi="Avenir LT Std 55 Roman" w:cs="Midan"/>
          <w:sz w:val="24"/>
          <w:szCs w:val="24"/>
        </w:rPr>
        <w:t>the history of the Palestinian coast.</w:t>
      </w:r>
      <w:r w:rsidR="00E35BB2">
        <w:rPr>
          <w:rFonts w:ascii="Avenir LT Std 55 Roman" w:hAnsi="Avenir LT Std 55 Roman" w:cs="Midan"/>
          <w:sz w:val="24"/>
          <w:szCs w:val="24"/>
        </w:rPr>
        <w:t xml:space="preserve"> “Nakba”, or catastrophe, is the term used to describe the expulsion of over three quarters of a million Palestinians from their homeland and the destruction of more than 400 of their towns and villages when the State of Israel was established in 1947-48.</w:t>
      </w:r>
    </w:p>
    <w:p w14:paraId="00C15E09" w14:textId="69E6E0FA" w:rsidR="00115D01" w:rsidRDefault="00115D01" w:rsidP="00AC0EE7">
      <w:pPr>
        <w:bidi/>
        <w:jc w:val="right"/>
        <w:rPr>
          <w:rFonts w:ascii="Avenir LT Std 55 Roman" w:hAnsi="Avenir LT Std 55 Roman" w:cs="Midan"/>
          <w:sz w:val="24"/>
          <w:szCs w:val="24"/>
        </w:rPr>
      </w:pPr>
      <w:r w:rsidRPr="00115D01">
        <w:rPr>
          <w:rFonts w:ascii="Avenir LT Std 55 Roman" w:hAnsi="Avenir LT Std 55 Roman" w:cs="Midan"/>
          <w:sz w:val="24"/>
          <w:szCs w:val="24"/>
        </w:rPr>
        <w:t xml:space="preserve">The exhibition includes </w:t>
      </w:r>
      <w:r w:rsidR="004B5E76">
        <w:rPr>
          <w:rFonts w:ascii="Avenir LT Std 55 Roman" w:hAnsi="Avenir LT Std 55 Roman" w:cs="Midan"/>
          <w:sz w:val="24"/>
          <w:szCs w:val="24"/>
        </w:rPr>
        <w:t xml:space="preserve">two 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focused narratives: </w:t>
      </w:r>
      <w:r w:rsidR="00AC0EE7">
        <w:rPr>
          <w:rFonts w:ascii="Avenir LT Std 55 Roman" w:hAnsi="Avenir LT Std 55 Roman" w:cs="Midan"/>
          <w:sz w:val="24"/>
          <w:szCs w:val="24"/>
        </w:rPr>
        <w:t>t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he first highlights the rise of Akka (Acre) </w:t>
      </w:r>
      <w:r w:rsidR="00E35BB2">
        <w:rPr>
          <w:rFonts w:ascii="Avenir LT Std 55 Roman" w:hAnsi="Avenir LT Std 55 Roman" w:cs="Midan"/>
          <w:sz w:val="24"/>
          <w:szCs w:val="24"/>
        </w:rPr>
        <w:t xml:space="preserve">in Norther Palestine </w:t>
      </w:r>
      <w:r w:rsidRPr="00115D01">
        <w:rPr>
          <w:rFonts w:ascii="Avenir LT Std 55 Roman" w:hAnsi="Avenir LT Std 55 Roman" w:cs="Midan"/>
          <w:sz w:val="24"/>
          <w:szCs w:val="24"/>
        </w:rPr>
        <w:t>in the mid-</w:t>
      </w:r>
      <w:r w:rsidR="004B5E76">
        <w:rPr>
          <w:rFonts w:ascii="Avenir LT Std 55 Roman" w:hAnsi="Avenir LT Std 55 Roman" w:cs="Midan"/>
          <w:sz w:val="24"/>
          <w:szCs w:val="24"/>
        </w:rPr>
        <w:t>eighteenth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 century, </w:t>
      </w:r>
      <w:r w:rsidR="00B61FAB">
        <w:rPr>
          <w:rFonts w:ascii="Avenir LT Std 55 Roman" w:hAnsi="Avenir LT Std 55 Roman" w:cs="Midan"/>
          <w:sz w:val="24"/>
          <w:szCs w:val="24"/>
        </w:rPr>
        <w:t>presenting</w:t>
      </w:r>
      <w:r w:rsidR="00B61FAB" w:rsidRP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its political, economic, </w:t>
      </w:r>
      <w:proofErr w:type="gramStart"/>
      <w:r w:rsidRPr="00115D01">
        <w:rPr>
          <w:rFonts w:ascii="Avenir LT Std 55 Roman" w:hAnsi="Avenir LT Std 55 Roman" w:cs="Midan"/>
          <w:sz w:val="24"/>
          <w:szCs w:val="24"/>
        </w:rPr>
        <w:t>urban</w:t>
      </w:r>
      <w:proofErr w:type="gramEnd"/>
      <w:r w:rsidR="004B5E76">
        <w:rPr>
          <w:rFonts w:ascii="Avenir LT Std 55 Roman" w:hAnsi="Avenir LT Std 55 Roman" w:cs="Midan"/>
          <w:sz w:val="24"/>
          <w:szCs w:val="24"/>
        </w:rPr>
        <w:t xml:space="preserve"> 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and architectural history before </w:t>
      </w:r>
      <w:r w:rsidR="004B5E76">
        <w:rPr>
          <w:rFonts w:ascii="Avenir LT Std 55 Roman" w:hAnsi="Avenir LT Std 55 Roman" w:cs="Midan"/>
          <w:sz w:val="24"/>
          <w:szCs w:val="24"/>
        </w:rPr>
        <w:t xml:space="preserve">the </w:t>
      </w:r>
      <w:r w:rsidRPr="00115D01">
        <w:rPr>
          <w:rFonts w:ascii="Avenir LT Std 55 Roman" w:hAnsi="Avenir LT Std 55 Roman" w:cs="Midan"/>
          <w:sz w:val="24"/>
          <w:szCs w:val="24"/>
        </w:rPr>
        <w:t>formation</w:t>
      </w:r>
      <w:r w:rsidR="004B5E76">
        <w:rPr>
          <w:rFonts w:ascii="Avenir LT Std 55 Roman" w:hAnsi="Avenir LT Std 55 Roman" w:cs="Midan"/>
          <w:sz w:val="24"/>
          <w:szCs w:val="24"/>
        </w:rPr>
        <w:t xml:space="preserve"> of </w:t>
      </w:r>
      <w:r w:rsidR="004B5E76" w:rsidRPr="00115D01">
        <w:rPr>
          <w:rFonts w:ascii="Avenir LT Std 55 Roman" w:hAnsi="Avenir LT Std 55 Roman" w:cs="Midan"/>
          <w:sz w:val="24"/>
          <w:szCs w:val="24"/>
        </w:rPr>
        <w:t>modern states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 in the region. A second narrative focuses on the rise of Yafa (Jaffa) in the </w:t>
      </w:r>
      <w:r w:rsidR="004B5E76">
        <w:rPr>
          <w:rFonts w:ascii="Avenir LT Std 55 Roman" w:hAnsi="Avenir LT Std 55 Roman" w:cs="Midan"/>
          <w:sz w:val="24"/>
          <w:szCs w:val="24"/>
        </w:rPr>
        <w:t>nineteenth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 century, with the gradual concentration of capital and trade in Palestine’s coastal cities. This was accompanied by a growing European influence in the mid-</w:t>
      </w:r>
      <w:r w:rsidR="004B5E76">
        <w:rPr>
          <w:rFonts w:ascii="Avenir LT Std 55 Roman" w:hAnsi="Avenir LT Std 55 Roman" w:cs="Midan"/>
          <w:sz w:val="24"/>
          <w:szCs w:val="24"/>
        </w:rPr>
        <w:t>nineteenth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 century, which </w:t>
      </w:r>
      <w:r w:rsidR="00AC0EE7">
        <w:rPr>
          <w:rFonts w:ascii="Avenir LT Std 55 Roman" w:hAnsi="Avenir LT Std 55 Roman" w:cs="Midan"/>
          <w:sz w:val="24"/>
          <w:szCs w:val="24"/>
        </w:rPr>
        <w:t>preceded</w:t>
      </w:r>
      <w:r w:rsidR="00AC0EE7" w:rsidRPr="00115D01">
        <w:rPr>
          <w:rFonts w:ascii="Avenir LT Std 55 Roman" w:hAnsi="Avenir LT Std 55 Roman" w:cs="Midan"/>
          <w:sz w:val="24"/>
          <w:szCs w:val="24"/>
        </w:rPr>
        <w:t xml:space="preserve"> </w:t>
      </w:r>
      <w:r w:rsidRPr="00115D01">
        <w:rPr>
          <w:rFonts w:ascii="Avenir LT Std 55 Roman" w:hAnsi="Avenir LT Std 55 Roman" w:cs="Midan"/>
          <w:sz w:val="24"/>
          <w:szCs w:val="24"/>
        </w:rPr>
        <w:t xml:space="preserve">the </w:t>
      </w:r>
      <w:r w:rsidR="00AC0EE7">
        <w:rPr>
          <w:rFonts w:ascii="Avenir LT Std 55 Roman" w:hAnsi="Avenir LT Std 55 Roman" w:cs="Midan"/>
          <w:sz w:val="24"/>
          <w:szCs w:val="24"/>
        </w:rPr>
        <w:t xml:space="preserve">1948 Nakba </w:t>
      </w:r>
      <w:r w:rsidRPr="00115D01">
        <w:rPr>
          <w:rFonts w:ascii="Avenir LT Std 55 Roman" w:hAnsi="Avenir LT Std 55 Roman" w:cs="Midan"/>
          <w:sz w:val="24"/>
          <w:szCs w:val="24"/>
        </w:rPr>
        <w:t>and the fall of the country.</w:t>
      </w:r>
    </w:p>
    <w:p w14:paraId="15413FC9" w14:textId="2122C376" w:rsidR="0076667B" w:rsidRDefault="00AD292B" w:rsidP="0076667B">
      <w:pPr>
        <w:rPr>
          <w:rFonts w:ascii="Midan" w:hAnsi="Midan" w:cs="Midan"/>
          <w:sz w:val="28"/>
          <w:szCs w:val="28"/>
        </w:rPr>
      </w:pPr>
      <w:r w:rsidRPr="00AD292B">
        <w:rPr>
          <w:rFonts w:ascii="Avenir LT Std 55 Roman" w:hAnsi="Avenir LT Std 55 Roman" w:cs="Midan"/>
          <w:sz w:val="24"/>
          <w:szCs w:val="24"/>
        </w:rPr>
        <w:t>The exhibition</w:t>
      </w:r>
      <w:r w:rsidR="00B61FAB">
        <w:rPr>
          <w:rFonts w:ascii="Avenir LT Std 55 Roman" w:hAnsi="Avenir LT Std 55 Roman" w:cs="Midan"/>
          <w:sz w:val="24"/>
          <w:szCs w:val="24"/>
        </w:rPr>
        <w:t xml:space="preserve">’s </w:t>
      </w:r>
      <w:r w:rsidRPr="00AD292B">
        <w:rPr>
          <w:rFonts w:ascii="Avenir LT Std 55 Roman" w:hAnsi="Avenir LT Std 55 Roman" w:cs="Midan"/>
          <w:sz w:val="24"/>
          <w:szCs w:val="24"/>
        </w:rPr>
        <w:t>varie</w:t>
      </w:r>
      <w:r w:rsidR="00B61FAB">
        <w:rPr>
          <w:rFonts w:ascii="Avenir LT Std 55 Roman" w:hAnsi="Avenir LT Std 55 Roman" w:cs="Midan"/>
          <w:sz w:val="24"/>
          <w:szCs w:val="24"/>
        </w:rPr>
        <w:t>d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 </w:t>
      </w:r>
      <w:r w:rsidR="00B61FAB">
        <w:rPr>
          <w:rFonts w:ascii="Avenir LT Std 55 Roman" w:hAnsi="Avenir LT Std 55 Roman" w:cs="Midan"/>
          <w:sz w:val="24"/>
          <w:szCs w:val="24"/>
        </w:rPr>
        <w:t>exhibits</w:t>
      </w:r>
      <w:r w:rsidR="001F4F7E">
        <w:rPr>
          <w:rFonts w:ascii="Avenir LT Std 55 Roman" w:hAnsi="Avenir LT Std 55 Roman" w:cs="Midan"/>
          <w:sz w:val="24"/>
          <w:szCs w:val="24"/>
        </w:rPr>
        <w:t xml:space="preserve"> –</w:t>
      </w:r>
      <w:r w:rsidR="00B61FAB">
        <w:rPr>
          <w:rFonts w:ascii="Avenir LT Std 55 Roman" w:hAnsi="Avenir LT Std 55 Roman" w:cs="Midan"/>
          <w:sz w:val="24"/>
          <w:szCs w:val="24"/>
        </w:rPr>
        <w:t xml:space="preserve"> </w:t>
      </w:r>
      <w:r w:rsidR="00FF1EEB">
        <w:rPr>
          <w:rFonts w:ascii="Avenir LT Std 55 Roman" w:hAnsi="Avenir LT Std 55 Roman" w:cs="Midan"/>
          <w:sz w:val="24"/>
          <w:szCs w:val="24"/>
        </w:rPr>
        <w:t>a</w:t>
      </w:r>
      <w:r w:rsidR="00B61FAB">
        <w:rPr>
          <w:rFonts w:ascii="Avenir LT Std 55 Roman" w:hAnsi="Avenir LT Std 55 Roman" w:cs="Midan"/>
          <w:sz w:val="24"/>
          <w:szCs w:val="24"/>
        </w:rPr>
        <w:t>rchival images and video</w:t>
      </w:r>
      <w:r w:rsidR="001F4F7E">
        <w:rPr>
          <w:rFonts w:ascii="Avenir LT Std 55 Roman" w:hAnsi="Avenir LT Std 55 Roman" w:cs="Midan"/>
          <w:sz w:val="24"/>
          <w:szCs w:val="24"/>
        </w:rPr>
        <w:t>s</w:t>
      </w:r>
      <w:r w:rsidR="00B61FAB">
        <w:rPr>
          <w:rFonts w:ascii="Avenir LT Std 55 Roman" w:hAnsi="Avenir LT Std 55 Roman" w:cs="Midan"/>
          <w:sz w:val="24"/>
          <w:szCs w:val="24"/>
        </w:rPr>
        <w:t xml:space="preserve">, </w:t>
      </w:r>
      <w:r w:rsidRPr="00AD292B">
        <w:rPr>
          <w:rFonts w:ascii="Avenir LT Std 55 Roman" w:hAnsi="Avenir LT Std 55 Roman" w:cs="Midan"/>
          <w:sz w:val="24"/>
          <w:szCs w:val="24"/>
        </w:rPr>
        <w:t>historical artifact</w:t>
      </w:r>
      <w:r w:rsidR="00B61FAB">
        <w:rPr>
          <w:rFonts w:ascii="Avenir LT Std 55 Roman" w:hAnsi="Avenir LT Std 55 Roman" w:cs="Midan"/>
          <w:sz w:val="24"/>
          <w:szCs w:val="24"/>
        </w:rPr>
        <w:t>s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 from </w:t>
      </w:r>
      <w:r w:rsidR="00B61FAB">
        <w:rPr>
          <w:rFonts w:ascii="Avenir LT Std 55 Roman" w:hAnsi="Avenir LT Std 55 Roman" w:cs="Midan"/>
          <w:sz w:val="24"/>
          <w:szCs w:val="24"/>
        </w:rPr>
        <w:t xml:space="preserve">Palestinians’ </w:t>
      </w:r>
      <w:r w:rsidRPr="00AD292B">
        <w:rPr>
          <w:rFonts w:ascii="Avenir LT Std 55 Roman" w:hAnsi="Avenir LT Std 55 Roman" w:cs="Midan"/>
          <w:sz w:val="24"/>
          <w:szCs w:val="24"/>
        </w:rPr>
        <w:t>daily life</w:t>
      </w:r>
      <w:r w:rsidR="00B61FAB">
        <w:rPr>
          <w:rFonts w:ascii="Avenir LT Std 55 Roman" w:hAnsi="Avenir LT Std 55 Roman" w:cs="Midan"/>
          <w:sz w:val="24"/>
          <w:szCs w:val="24"/>
        </w:rPr>
        <w:t>, original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 artwork</w:t>
      </w:r>
      <w:r w:rsidR="00B61FAB">
        <w:rPr>
          <w:rFonts w:ascii="Avenir LT Std 55 Roman" w:hAnsi="Avenir LT Std 55 Roman" w:cs="Midan"/>
          <w:sz w:val="24"/>
          <w:szCs w:val="24"/>
        </w:rPr>
        <w:t>s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, interactive </w:t>
      </w:r>
      <w:r w:rsidR="00B61FAB">
        <w:rPr>
          <w:rFonts w:ascii="Avenir LT Std 55 Roman" w:hAnsi="Avenir LT Std 55 Roman" w:cs="Midan"/>
          <w:sz w:val="24"/>
          <w:szCs w:val="24"/>
        </w:rPr>
        <w:t>stations, maps,</w:t>
      </w:r>
      <w:r w:rsidR="00B61FAB" w:rsidRPr="00AD292B">
        <w:rPr>
          <w:rFonts w:ascii="Avenir LT Std 55 Roman" w:hAnsi="Avenir LT Std 55 Roman" w:cs="Midan"/>
          <w:sz w:val="24"/>
          <w:szCs w:val="24"/>
        </w:rPr>
        <w:t xml:space="preserve"> 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oral </w:t>
      </w:r>
      <w:r w:rsidR="00B61FAB">
        <w:rPr>
          <w:rFonts w:ascii="Avenir LT Std 55 Roman" w:hAnsi="Avenir LT Std 55 Roman" w:cs="Midan"/>
          <w:sz w:val="24"/>
          <w:szCs w:val="24"/>
        </w:rPr>
        <w:t>history testimonies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 </w:t>
      </w:r>
      <w:r w:rsidR="0076667B">
        <w:rPr>
          <w:rFonts w:ascii="Avenir LT Std 55 Roman" w:hAnsi="Avenir LT Std 55 Roman" w:cs="Midan"/>
          <w:sz w:val="24"/>
          <w:szCs w:val="24"/>
        </w:rPr>
        <w:t xml:space="preserve">and </w:t>
      </w:r>
      <w:r w:rsidRPr="00AD292B">
        <w:rPr>
          <w:rFonts w:ascii="Avenir LT Std 55 Roman" w:hAnsi="Avenir LT Std 55 Roman" w:cs="Midan"/>
          <w:sz w:val="24"/>
          <w:szCs w:val="24"/>
        </w:rPr>
        <w:t xml:space="preserve">historical documents </w:t>
      </w:r>
      <w:r w:rsidR="00B61FAB">
        <w:rPr>
          <w:rFonts w:ascii="Avenir LT Std 55 Roman" w:hAnsi="Avenir LT Std 55 Roman" w:cs="Midan"/>
          <w:sz w:val="24"/>
          <w:szCs w:val="24"/>
        </w:rPr>
        <w:t>–</w:t>
      </w:r>
      <w:r w:rsidR="00365DD9">
        <w:rPr>
          <w:rFonts w:ascii="Avenir LT Std 55 Roman" w:hAnsi="Avenir LT Std 55 Roman" w:cs="Midan"/>
          <w:sz w:val="24"/>
          <w:szCs w:val="24"/>
        </w:rPr>
        <w:t xml:space="preserve"> </w:t>
      </w:r>
      <w:r w:rsidR="00B61FAB">
        <w:rPr>
          <w:rFonts w:ascii="Avenir LT Std 55 Roman" w:hAnsi="Avenir LT Std 55 Roman" w:cs="Midan"/>
          <w:sz w:val="24"/>
          <w:szCs w:val="24"/>
        </w:rPr>
        <w:t>attest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 </w:t>
      </w:r>
      <w:r w:rsidR="00B61FAB">
        <w:rPr>
          <w:rFonts w:ascii="Avenir LT Std 55 Roman" w:hAnsi="Avenir LT Std 55 Roman" w:cs="Midan"/>
          <w:sz w:val="24"/>
          <w:szCs w:val="24"/>
        </w:rPr>
        <w:t xml:space="preserve">to the 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presence of an enduring and </w:t>
      </w:r>
      <w:r w:rsidR="00B61FAB">
        <w:rPr>
          <w:rFonts w:ascii="Avenir LT Std 55 Roman" w:hAnsi="Avenir LT Std 55 Roman" w:cs="Midan"/>
          <w:sz w:val="24"/>
          <w:szCs w:val="24"/>
        </w:rPr>
        <w:t>vital</w:t>
      </w:r>
      <w:r w:rsidR="00B61FAB" w:rsidRPr="00D20E12">
        <w:rPr>
          <w:rFonts w:ascii="Avenir LT Std 55 Roman" w:hAnsi="Avenir LT Std 55 Roman" w:cs="Midan"/>
          <w:sz w:val="24"/>
          <w:szCs w:val="24"/>
        </w:rPr>
        <w:t xml:space="preserve"> 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Palestine </w:t>
      </w:r>
      <w:r w:rsidR="009E4572">
        <w:rPr>
          <w:rFonts w:ascii="Avenir LT Std 55 Roman" w:hAnsi="Avenir LT Std 55 Roman" w:cs="Midan"/>
          <w:sz w:val="24"/>
          <w:szCs w:val="24"/>
        </w:rPr>
        <w:t>in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 its urban, architectural, economic, </w:t>
      </w:r>
      <w:proofErr w:type="gramStart"/>
      <w:r w:rsidR="0076667B" w:rsidRPr="00D20E12">
        <w:rPr>
          <w:rFonts w:ascii="Avenir LT Std 55 Roman" w:hAnsi="Avenir LT Std 55 Roman" w:cs="Midan"/>
          <w:sz w:val="24"/>
          <w:szCs w:val="24"/>
        </w:rPr>
        <w:t>social</w:t>
      </w:r>
      <w:proofErr w:type="gramEnd"/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 and political ensembles and structu</w:t>
      </w:r>
      <w:r w:rsidR="004B5E76">
        <w:rPr>
          <w:rFonts w:ascii="Avenir LT Std 55 Roman" w:hAnsi="Avenir LT Std 55 Roman" w:cs="Midan"/>
          <w:sz w:val="24"/>
          <w:szCs w:val="24"/>
        </w:rPr>
        <w:t>re</w:t>
      </w:r>
      <w:r w:rsidR="001F4F7E">
        <w:rPr>
          <w:rFonts w:ascii="Avenir LT Std 55 Roman" w:hAnsi="Avenir LT Std 55 Roman" w:cs="Midan"/>
          <w:sz w:val="24"/>
          <w:szCs w:val="24"/>
        </w:rPr>
        <w:t>s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 prior to </w:t>
      </w:r>
      <w:r w:rsidR="004B5E76">
        <w:rPr>
          <w:rFonts w:ascii="Avenir LT Std 55 Roman" w:hAnsi="Avenir LT Std 55 Roman" w:cs="Midan"/>
          <w:sz w:val="24"/>
          <w:szCs w:val="24"/>
        </w:rPr>
        <w:t xml:space="preserve">the </w:t>
      </w:r>
      <w:r w:rsidR="0076667B" w:rsidRPr="00D20E12">
        <w:rPr>
          <w:rFonts w:ascii="Avenir LT Std 55 Roman" w:hAnsi="Avenir LT Std 55 Roman" w:cs="Midan"/>
          <w:sz w:val="24"/>
          <w:szCs w:val="24"/>
        </w:rPr>
        <w:t>formations</w:t>
      </w:r>
      <w:r w:rsidR="004B5E76">
        <w:rPr>
          <w:rFonts w:ascii="Avenir LT Std 55 Roman" w:hAnsi="Avenir LT Std 55 Roman" w:cs="Midan"/>
          <w:sz w:val="24"/>
          <w:szCs w:val="24"/>
        </w:rPr>
        <w:t xml:space="preserve"> of modern nation-states</w:t>
      </w:r>
      <w:r w:rsidR="004B5E76" w:rsidRPr="00D20E12">
        <w:rPr>
          <w:rFonts w:ascii="Avenir LT Std 55 Roman" w:hAnsi="Avenir LT Std 55 Roman" w:cs="Midan"/>
          <w:sz w:val="24"/>
          <w:szCs w:val="24"/>
        </w:rPr>
        <w:t xml:space="preserve"> </w:t>
      </w:r>
      <w:r w:rsidR="0076667B" w:rsidRPr="00D20E12">
        <w:rPr>
          <w:rFonts w:ascii="Avenir LT Std 55 Roman" w:hAnsi="Avenir LT Std 55 Roman" w:cs="Midan"/>
          <w:sz w:val="24"/>
          <w:szCs w:val="24"/>
        </w:rPr>
        <w:t xml:space="preserve">and the ensuing demarcation of political borders. That presence is continuously established and reinforced through Palestinians’ steadfastness and will for self-determination, and their close bond with their land and </w:t>
      </w:r>
      <w:r w:rsidR="00AC0EE7">
        <w:rPr>
          <w:rFonts w:ascii="Avenir LT Std 55 Roman" w:hAnsi="Avenir LT Std 55 Roman" w:cs="Midan"/>
          <w:sz w:val="24"/>
          <w:szCs w:val="24"/>
        </w:rPr>
        <w:t xml:space="preserve">their </w:t>
      </w:r>
      <w:r w:rsidR="0076667B" w:rsidRPr="00D20E12">
        <w:rPr>
          <w:rFonts w:ascii="Avenir LT Std 55 Roman" w:hAnsi="Avenir LT Std 55 Roman" w:cs="Midan"/>
          <w:sz w:val="24"/>
          <w:szCs w:val="24"/>
        </w:rPr>
        <w:t>sea</w:t>
      </w:r>
      <w:r w:rsidR="00AC0EE7">
        <w:rPr>
          <w:rFonts w:ascii="Avenir LT Std 55 Roman" w:hAnsi="Avenir LT Std 55 Roman" w:cs="Midan"/>
          <w:sz w:val="24"/>
          <w:szCs w:val="24"/>
        </w:rPr>
        <w:t>s</w:t>
      </w:r>
      <w:r w:rsidR="0076667B" w:rsidRPr="00D20E12">
        <w:rPr>
          <w:rFonts w:ascii="Midan" w:hAnsi="Midan" w:cs="Midan"/>
          <w:sz w:val="28"/>
          <w:szCs w:val="28"/>
          <w:rtl/>
        </w:rPr>
        <w:t>.</w:t>
      </w:r>
    </w:p>
    <w:p w14:paraId="75E48D0E" w14:textId="318818E2" w:rsidR="00D20E12" w:rsidRDefault="009E4572">
      <w:pPr>
        <w:rPr>
          <w:rFonts w:ascii="Midan" w:hAnsi="Midan" w:cs="Midan"/>
          <w:sz w:val="28"/>
          <w:szCs w:val="28"/>
          <w:rtl/>
        </w:rPr>
      </w:pPr>
      <w:r>
        <w:rPr>
          <w:rFonts w:ascii="Avenir LT Std 55 Roman" w:hAnsi="Avenir LT Std 55 Roman" w:cs="Midan"/>
          <w:sz w:val="24"/>
          <w:szCs w:val="24"/>
        </w:rPr>
        <w:t xml:space="preserve">The 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Director General of the Palestinian Museum, </w:t>
      </w:r>
      <w:r w:rsidR="008C77FE">
        <w:rPr>
          <w:rFonts w:ascii="Avenir LT Std 55 Roman" w:hAnsi="Avenir LT Std 55 Roman" w:cs="Midan"/>
          <w:sz w:val="24"/>
          <w:szCs w:val="24"/>
        </w:rPr>
        <w:t xml:space="preserve">Dr. </w:t>
      </w:r>
      <w:proofErr w:type="spellStart"/>
      <w:r w:rsidR="00D20E12" w:rsidRPr="00D20E12">
        <w:rPr>
          <w:rFonts w:ascii="Avenir LT Std 55 Roman" w:hAnsi="Avenir LT Std 55 Roman" w:cs="Midan"/>
          <w:sz w:val="24"/>
          <w:szCs w:val="24"/>
        </w:rPr>
        <w:t>Adila</w:t>
      </w:r>
      <w:proofErr w:type="spellEnd"/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</w:t>
      </w:r>
      <w:proofErr w:type="spellStart"/>
      <w:r w:rsidR="00D20E12" w:rsidRPr="00D20E12">
        <w:rPr>
          <w:rFonts w:ascii="Avenir LT Std 55 Roman" w:hAnsi="Avenir LT Std 55 Roman" w:cs="Midan"/>
          <w:sz w:val="24"/>
          <w:szCs w:val="24"/>
        </w:rPr>
        <w:t>Laïdi-Hanieh</w:t>
      </w:r>
      <w:proofErr w:type="spellEnd"/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, </w:t>
      </w:r>
      <w:r>
        <w:rPr>
          <w:rFonts w:ascii="Avenir LT Std 55 Roman" w:hAnsi="Avenir LT Std 55 Roman" w:cs="Midan"/>
          <w:sz w:val="24"/>
          <w:szCs w:val="24"/>
        </w:rPr>
        <w:t>stated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: </w:t>
      </w:r>
      <w:r w:rsidR="0076667B">
        <w:rPr>
          <w:rFonts w:ascii="Avenir LT Std 55 Roman" w:hAnsi="Avenir LT Std 55 Roman" w:cs="Midan"/>
          <w:sz w:val="24"/>
          <w:szCs w:val="24"/>
        </w:rPr>
        <w:t>“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With this new exhibition, the </w:t>
      </w:r>
      <w:r w:rsidR="008C77FE">
        <w:rPr>
          <w:rFonts w:ascii="Avenir LT Std 55 Roman" w:hAnsi="Avenir LT Std 55 Roman" w:cs="Midan"/>
          <w:sz w:val="24"/>
          <w:szCs w:val="24"/>
        </w:rPr>
        <w:t>m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useum continues </w:t>
      </w:r>
      <w:proofErr w:type="spellStart"/>
      <w:r w:rsidR="00D20E12" w:rsidRPr="00D20E12">
        <w:rPr>
          <w:rFonts w:ascii="Avenir LT Std 55 Roman" w:hAnsi="Avenir LT Std 55 Roman" w:cs="Midan"/>
          <w:sz w:val="24"/>
          <w:szCs w:val="24"/>
        </w:rPr>
        <w:t>realising</w:t>
      </w:r>
      <w:proofErr w:type="spellEnd"/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its mission to produce and </w:t>
      </w:r>
      <w:r>
        <w:rPr>
          <w:rFonts w:ascii="Avenir LT Std 55 Roman" w:hAnsi="Avenir LT Std 55 Roman" w:cs="Midan"/>
          <w:sz w:val="24"/>
          <w:szCs w:val="24"/>
        </w:rPr>
        <w:t>d</w:t>
      </w:r>
      <w:r w:rsidR="00D20E12" w:rsidRPr="00D20E12">
        <w:rPr>
          <w:rFonts w:ascii="Avenir LT Std 55 Roman" w:hAnsi="Avenir LT Std 55 Roman" w:cs="Midan"/>
          <w:sz w:val="24"/>
          <w:szCs w:val="24"/>
        </w:rPr>
        <w:t>isseminate emancipatory learning experiences about Palestine</w:t>
      </w:r>
      <w:r w:rsidR="00D20E12" w:rsidRPr="00D20E12">
        <w:rPr>
          <w:rFonts w:ascii="Avenir LT Std 55 Roman" w:hAnsi="Avenir LT Std 55 Roman" w:cs="Midan"/>
          <w:sz w:val="24"/>
          <w:szCs w:val="24"/>
          <w:rtl/>
        </w:rPr>
        <w:t xml:space="preserve">. </w:t>
      </w:r>
      <w:r>
        <w:rPr>
          <w:rFonts w:ascii="Avenir LT Std 55 Roman" w:hAnsi="Avenir LT Std 55 Roman" w:cs="Midan"/>
          <w:sz w:val="24"/>
          <w:szCs w:val="24"/>
        </w:rPr>
        <w:t xml:space="preserve"> The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</w:t>
      </w:r>
      <w:r w:rsidR="00D20E12" w:rsidRPr="00D20E12">
        <w:rPr>
          <w:rFonts w:ascii="Avenir LT Std 55 Roman" w:hAnsi="Avenir LT Std 55 Roman" w:cs="Midan"/>
          <w:sz w:val="24"/>
          <w:szCs w:val="24"/>
        </w:rPr>
        <w:lastRenderedPageBreak/>
        <w:t xml:space="preserve">exhibition, along with its publications, and </w:t>
      </w:r>
      <w:r>
        <w:rPr>
          <w:rFonts w:ascii="Avenir LT Std 55 Roman" w:hAnsi="Avenir LT Std 55 Roman" w:cs="Midan"/>
          <w:sz w:val="24"/>
          <w:szCs w:val="24"/>
        </w:rPr>
        <w:t xml:space="preserve">accompanying 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public, educational and intellectual activities, </w:t>
      </w:r>
      <w:r>
        <w:rPr>
          <w:rFonts w:ascii="Avenir LT Std 55 Roman" w:hAnsi="Avenir LT Std 55 Roman" w:cs="Midan"/>
          <w:sz w:val="24"/>
          <w:szCs w:val="24"/>
        </w:rPr>
        <w:t>constitute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a</w:t>
      </w:r>
      <w:r>
        <w:rPr>
          <w:rFonts w:ascii="Avenir LT Std 55 Roman" w:hAnsi="Avenir LT Std 55 Roman" w:cs="Midan"/>
          <w:sz w:val="24"/>
          <w:szCs w:val="24"/>
        </w:rPr>
        <w:t xml:space="preserve"> new direction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in knowledge production on Palestine. A synthesis of documentary material, arts and design interventions, that affords spaces for reflection and experiencing the past sensorially and cognitively</w:t>
      </w:r>
      <w:r w:rsidR="00D20E12" w:rsidRPr="00D20E12">
        <w:rPr>
          <w:rFonts w:ascii="Midan" w:hAnsi="Midan" w:cs="Midan"/>
          <w:sz w:val="28"/>
          <w:szCs w:val="28"/>
          <w:rtl/>
        </w:rPr>
        <w:t>.</w:t>
      </w:r>
      <w:r w:rsidR="0076667B">
        <w:rPr>
          <w:rFonts w:ascii="Midan" w:hAnsi="Midan" w:cs="Midan"/>
          <w:sz w:val="28"/>
          <w:szCs w:val="28"/>
        </w:rPr>
        <w:t>”</w:t>
      </w:r>
    </w:p>
    <w:p w14:paraId="5C043CEF" w14:textId="5686932B" w:rsidR="0076667B" w:rsidRPr="0076667B" w:rsidRDefault="008C77FE" w:rsidP="0076667B">
      <w:pPr>
        <w:rPr>
          <w:rFonts w:ascii="Avenir LT Std 55 Roman" w:hAnsi="Avenir LT Std 55 Roman" w:cs="Midan"/>
          <w:sz w:val="24"/>
          <w:szCs w:val="24"/>
        </w:rPr>
      </w:pPr>
      <w:r>
        <w:rPr>
          <w:rFonts w:ascii="Avenir LT Std 55 Roman" w:hAnsi="Avenir LT Std 55 Roman" w:cs="Midan"/>
          <w:sz w:val="24"/>
          <w:szCs w:val="24"/>
        </w:rPr>
        <w:t>G</w:t>
      </w:r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uest curator </w:t>
      </w:r>
      <w:proofErr w:type="spellStart"/>
      <w:r w:rsidR="00D20E12" w:rsidRPr="00D20E12">
        <w:rPr>
          <w:rFonts w:ascii="Avenir LT Std 55 Roman" w:hAnsi="Avenir LT Std 55 Roman" w:cs="Midan"/>
          <w:sz w:val="24"/>
          <w:szCs w:val="24"/>
        </w:rPr>
        <w:t>Inass</w:t>
      </w:r>
      <w:proofErr w:type="spellEnd"/>
      <w:r w:rsidR="00D20E12" w:rsidRPr="00D20E12">
        <w:rPr>
          <w:rFonts w:ascii="Avenir LT Std 55 Roman" w:hAnsi="Avenir LT Std 55 Roman" w:cs="Midan"/>
          <w:sz w:val="24"/>
          <w:szCs w:val="24"/>
        </w:rPr>
        <w:t xml:space="preserve"> Yassin</w:t>
      </w:r>
      <w:r w:rsidR="00D20E12">
        <w:rPr>
          <w:rFonts w:ascii="Avenir LT Std 55 Roman" w:hAnsi="Avenir LT Std 55 Roman" w:cs="Midan"/>
          <w:sz w:val="24"/>
          <w:szCs w:val="24"/>
        </w:rPr>
        <w:t xml:space="preserve"> </w:t>
      </w:r>
      <w:r>
        <w:rPr>
          <w:rFonts w:ascii="Avenir LT Std 55 Roman" w:hAnsi="Avenir LT Std 55 Roman" w:cs="Midan"/>
          <w:sz w:val="24"/>
          <w:szCs w:val="24"/>
        </w:rPr>
        <w:t>added,</w:t>
      </w:r>
      <w:r w:rsidR="00D20E12">
        <w:rPr>
          <w:rFonts w:ascii="Avenir LT Std 55 Roman" w:hAnsi="Avenir LT Std 55 Roman" w:cs="Midan"/>
          <w:sz w:val="24"/>
          <w:szCs w:val="24"/>
        </w:rPr>
        <w:t xml:space="preserve"> </w:t>
      </w:r>
      <w:r w:rsidR="0076667B">
        <w:rPr>
          <w:rFonts w:ascii="Avenir LT Std 55 Roman" w:hAnsi="Avenir LT Std 55 Roman" w:cs="Midan"/>
          <w:sz w:val="24"/>
          <w:szCs w:val="24"/>
        </w:rPr>
        <w:t>“</w:t>
      </w:r>
      <w:r>
        <w:rPr>
          <w:rFonts w:ascii="Avenir LT Std 55 Roman" w:hAnsi="Avenir LT Std 55 Roman" w:cs="Midan"/>
          <w:sz w:val="24"/>
          <w:szCs w:val="24"/>
        </w:rPr>
        <w:t>T</w:t>
      </w:r>
      <w:r w:rsidR="0076667B" w:rsidRPr="0076667B">
        <w:rPr>
          <w:rFonts w:ascii="Avenir LT Std 55 Roman" w:hAnsi="Avenir LT Std 55 Roman" w:cs="Midan"/>
          <w:sz w:val="24"/>
          <w:szCs w:val="24"/>
        </w:rPr>
        <w:t xml:space="preserve">hrough this exhibition, we managed to focus on the </w:t>
      </w:r>
      <w:r w:rsidR="009E4572">
        <w:rPr>
          <w:rFonts w:ascii="Avenir LT Std 55 Roman" w:hAnsi="Avenir LT Std 55 Roman" w:cs="Midan"/>
          <w:sz w:val="24"/>
          <w:szCs w:val="24"/>
        </w:rPr>
        <w:t>narratives of</w:t>
      </w:r>
      <w:r w:rsidR="0076667B" w:rsidRPr="0076667B">
        <w:rPr>
          <w:rFonts w:ascii="Avenir LT Std 55 Roman" w:hAnsi="Avenir LT Std 55 Roman" w:cs="Midan"/>
          <w:sz w:val="24"/>
          <w:szCs w:val="24"/>
        </w:rPr>
        <w:t xml:space="preserve"> the </w:t>
      </w:r>
      <w:r w:rsidR="009E4572">
        <w:rPr>
          <w:rFonts w:ascii="Avenir LT Std 55 Roman" w:hAnsi="Avenir LT Std 55 Roman" w:cs="Midan"/>
          <w:sz w:val="24"/>
          <w:szCs w:val="24"/>
        </w:rPr>
        <w:t>people of this country, en</w:t>
      </w:r>
      <w:r w:rsidR="0076667B" w:rsidRPr="0076667B">
        <w:rPr>
          <w:rFonts w:ascii="Avenir LT Std 55 Roman" w:hAnsi="Avenir LT Std 55 Roman" w:cs="Midan"/>
          <w:sz w:val="24"/>
          <w:szCs w:val="24"/>
        </w:rPr>
        <w:t>rich</w:t>
      </w:r>
      <w:r w:rsidR="009E4572">
        <w:rPr>
          <w:rFonts w:ascii="Avenir LT Std 55 Roman" w:hAnsi="Avenir LT Std 55 Roman" w:cs="Midan"/>
          <w:sz w:val="24"/>
          <w:szCs w:val="24"/>
        </w:rPr>
        <w:t>ed</w:t>
      </w:r>
      <w:r w:rsidR="0076667B" w:rsidRPr="0076667B">
        <w:rPr>
          <w:rFonts w:ascii="Avenir LT Std 55 Roman" w:hAnsi="Avenir LT Std 55 Roman" w:cs="Midan"/>
          <w:sz w:val="24"/>
          <w:szCs w:val="24"/>
        </w:rPr>
        <w:t xml:space="preserve"> with personal experience, </w:t>
      </w:r>
      <w:r w:rsidR="009E4572">
        <w:rPr>
          <w:rFonts w:ascii="Avenir LT Std 55 Roman" w:hAnsi="Avenir LT Std 55 Roman" w:cs="Midan"/>
          <w:sz w:val="24"/>
          <w:szCs w:val="24"/>
        </w:rPr>
        <w:t xml:space="preserve">and a </w:t>
      </w:r>
      <w:r w:rsidR="0076667B" w:rsidRPr="0076667B">
        <w:rPr>
          <w:rFonts w:ascii="Avenir LT Std 55 Roman" w:hAnsi="Avenir LT Std 55 Roman" w:cs="Midan"/>
          <w:sz w:val="24"/>
          <w:szCs w:val="24"/>
        </w:rPr>
        <w:t>chronolog</w:t>
      </w:r>
      <w:r w:rsidR="009E4572">
        <w:rPr>
          <w:rFonts w:ascii="Avenir LT Std 55 Roman" w:hAnsi="Avenir LT Std 55 Roman" w:cs="Midan"/>
          <w:sz w:val="24"/>
          <w:szCs w:val="24"/>
        </w:rPr>
        <w:t xml:space="preserve">y spanning </w:t>
      </w:r>
      <w:r w:rsidR="0076667B" w:rsidRPr="0076667B">
        <w:rPr>
          <w:rFonts w:ascii="Avenir LT Std 55 Roman" w:hAnsi="Avenir LT Std 55 Roman" w:cs="Midan"/>
          <w:sz w:val="24"/>
          <w:szCs w:val="24"/>
        </w:rPr>
        <w:t>200 years</w:t>
      </w:r>
      <w:r w:rsidR="009E4572">
        <w:rPr>
          <w:rFonts w:ascii="Avenir LT Std 55 Roman" w:hAnsi="Avenir LT Std 55 Roman" w:cs="Midan"/>
          <w:sz w:val="24"/>
          <w:szCs w:val="24"/>
        </w:rPr>
        <w:t xml:space="preserve">. </w:t>
      </w:r>
      <w:r w:rsidR="0076667B" w:rsidRPr="0076667B">
        <w:rPr>
          <w:rFonts w:ascii="Avenir LT Std 55 Roman" w:hAnsi="Avenir LT Std 55 Roman" w:cs="Midan"/>
          <w:sz w:val="24"/>
          <w:szCs w:val="24"/>
        </w:rPr>
        <w:t xml:space="preserve"> Most important, we placed </w:t>
      </w:r>
      <w:r w:rsidR="009E4572">
        <w:rPr>
          <w:rFonts w:ascii="Avenir LT Std 55 Roman" w:hAnsi="Avenir LT Std 55 Roman" w:cs="Midan"/>
          <w:sz w:val="24"/>
          <w:szCs w:val="24"/>
        </w:rPr>
        <w:t xml:space="preserve">the </w:t>
      </w:r>
      <w:r w:rsidR="0076667B" w:rsidRPr="0076667B">
        <w:rPr>
          <w:rFonts w:ascii="Avenir LT Std 55 Roman" w:hAnsi="Avenir LT Std 55 Roman" w:cs="Midan"/>
          <w:sz w:val="24"/>
          <w:szCs w:val="24"/>
        </w:rPr>
        <w:t>Nakba in its broader historical context</w:t>
      </w:r>
      <w:r w:rsidR="0076667B">
        <w:rPr>
          <w:rFonts w:ascii="Avenir LT Std 55 Roman" w:hAnsi="Avenir LT Std 55 Roman" w:cs="Midan"/>
          <w:sz w:val="24"/>
          <w:szCs w:val="24"/>
        </w:rPr>
        <w:t>.</w:t>
      </w:r>
      <w:r w:rsidR="0076667B">
        <w:rPr>
          <w:rFonts w:ascii="Midan" w:hAnsi="Midan" w:cs="Midan"/>
          <w:sz w:val="28"/>
          <w:szCs w:val="28"/>
        </w:rPr>
        <w:t>”</w:t>
      </w:r>
    </w:p>
    <w:p w14:paraId="04FC41A5" w14:textId="49C01902" w:rsidR="00AC0EE7" w:rsidRDefault="00AC0EE7" w:rsidP="005A6776">
      <w:pPr>
        <w:rPr>
          <w:rFonts w:ascii="Avenir LT Std 55 Roman" w:hAnsi="Avenir LT Std 55 Roman" w:cs="Midan"/>
          <w:sz w:val="24"/>
          <w:szCs w:val="24"/>
        </w:rPr>
      </w:pPr>
      <w:r>
        <w:rPr>
          <w:rFonts w:ascii="Avenir LT Std 55 Roman" w:hAnsi="Avenir LT Std 55 Roman" w:cs="Midan"/>
          <w:sz w:val="24"/>
          <w:szCs w:val="24"/>
        </w:rPr>
        <w:t xml:space="preserve">The exhibition advisory committee consisted of </w:t>
      </w:r>
      <w:r>
        <w:rPr>
          <w:rFonts w:ascii="Avenir LT Std 55 Roman" w:hAnsi="Avenir LT Std 55 Roman" w:cs="Midan"/>
          <w:sz w:val="24"/>
          <w:szCs w:val="24"/>
        </w:rPr>
        <w:t xml:space="preserve">historians Dr. Adel Manna and Dr. Mahmoud </w:t>
      </w:r>
      <w:proofErr w:type="spellStart"/>
      <w:r>
        <w:rPr>
          <w:rFonts w:ascii="Avenir LT Std 55 Roman" w:hAnsi="Avenir LT Std 55 Roman" w:cs="Midan"/>
          <w:sz w:val="24"/>
          <w:szCs w:val="24"/>
        </w:rPr>
        <w:t>Yazbek</w:t>
      </w:r>
      <w:proofErr w:type="spellEnd"/>
      <w:r>
        <w:rPr>
          <w:rFonts w:ascii="Avenir LT Std 55 Roman" w:hAnsi="Avenir LT Std 55 Roman" w:cs="Midan"/>
          <w:sz w:val="24"/>
          <w:szCs w:val="24"/>
        </w:rPr>
        <w:t xml:space="preserve">. </w:t>
      </w:r>
    </w:p>
    <w:p w14:paraId="29A27790" w14:textId="5C1EC718" w:rsidR="00BE6237" w:rsidRPr="00D20E12" w:rsidRDefault="00D20E12" w:rsidP="005A6776">
      <w:pPr>
        <w:rPr>
          <w:rFonts w:ascii="Avenir LT Std 55 Roman" w:hAnsi="Avenir LT Std 55 Roman" w:cs="Midan"/>
          <w:sz w:val="24"/>
          <w:szCs w:val="24"/>
          <w:rtl/>
        </w:rPr>
      </w:pPr>
      <w:r w:rsidRPr="00D20E12">
        <w:rPr>
          <w:rFonts w:ascii="Avenir LT Std 55 Roman" w:hAnsi="Avenir LT Std 55 Roman" w:cs="Midan"/>
          <w:sz w:val="24"/>
          <w:szCs w:val="24"/>
        </w:rPr>
        <w:t xml:space="preserve">The Palestinian Museum extends its thanks to the participating artists </w:t>
      </w:r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Abed Abdi,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Raed</w:t>
      </w:r>
      <w:proofErr w:type="spellEnd"/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Duzda</w:t>
      </w:r>
      <w:r w:rsidR="009E4572">
        <w:rPr>
          <w:rFonts w:ascii="Avenir LT Std 55 Roman" w:hAnsi="Avenir LT Std 55 Roman" w:cs="Midan"/>
          <w:sz w:val="24"/>
          <w:szCs w:val="24"/>
        </w:rPr>
        <w:t>r</w:t>
      </w:r>
      <w:proofErr w:type="spellEnd"/>
      <w:r w:rsidR="005A6776">
        <w:rPr>
          <w:rFonts w:ascii="Avenir LT Std 55 Roman" w:hAnsi="Avenir LT Std 55 Roman" w:cs="Midan"/>
          <w:sz w:val="24"/>
          <w:szCs w:val="24"/>
        </w:rPr>
        <w:t>,</w:t>
      </w:r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 Essa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Grayeb</w:t>
      </w:r>
      <w:proofErr w:type="spellEnd"/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, Suzanne Groothuis, Bashar Khalaf, Sasha Khoury, Noor Abu Hashhash, Shareef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Sarhan</w:t>
      </w:r>
      <w:proofErr w:type="spellEnd"/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, Nasser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Soumi</w:t>
      </w:r>
      <w:proofErr w:type="spellEnd"/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, Dima Srouji, Amir Nizar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Zuabi</w:t>
      </w:r>
      <w:proofErr w:type="spellEnd"/>
      <w:r w:rsidR="00AC0EE7">
        <w:rPr>
          <w:rFonts w:ascii="Avenir LT Std 55 Roman" w:hAnsi="Avenir LT Std 55 Roman" w:cs="Midan"/>
          <w:sz w:val="24"/>
          <w:szCs w:val="24"/>
        </w:rPr>
        <w:t xml:space="preserve"> and</w:t>
      </w:r>
      <w:r w:rsidR="005A6776" w:rsidRPr="005A6776">
        <w:rPr>
          <w:rFonts w:ascii="Avenir LT Std 55 Roman" w:hAnsi="Avenir LT Std 55 Roman" w:cs="Midan"/>
          <w:sz w:val="24"/>
          <w:szCs w:val="24"/>
        </w:rPr>
        <w:t xml:space="preserve"> Manar </w:t>
      </w:r>
      <w:proofErr w:type="spellStart"/>
      <w:r w:rsidR="005A6776" w:rsidRPr="005A6776">
        <w:rPr>
          <w:rFonts w:ascii="Avenir LT Std 55 Roman" w:hAnsi="Avenir LT Std 55 Roman" w:cs="Midan"/>
          <w:sz w:val="24"/>
          <w:szCs w:val="24"/>
        </w:rPr>
        <w:t>Zuabi</w:t>
      </w:r>
      <w:proofErr w:type="spellEnd"/>
      <w:r w:rsidR="005A6776" w:rsidRPr="005A6776">
        <w:rPr>
          <w:rFonts w:ascii="Avenir LT Std 55 Roman" w:hAnsi="Avenir LT Std 55 Roman" w:cs="Midan"/>
          <w:sz w:val="24"/>
          <w:szCs w:val="24"/>
        </w:rPr>
        <w:t>.</w:t>
      </w:r>
    </w:p>
    <w:p w14:paraId="00C01F5C" w14:textId="3F851307" w:rsidR="000112F4" w:rsidRPr="00FF1EEB" w:rsidRDefault="005A6776" w:rsidP="00C80569">
      <w:pPr>
        <w:rPr>
          <w:rFonts w:ascii="Avenir LT Std 55 Roman" w:hAnsi="Avenir LT Std 55 Roman" w:cs="Midan"/>
          <w:sz w:val="24"/>
          <w:szCs w:val="24"/>
          <w:rtl/>
        </w:rPr>
      </w:pPr>
      <w:r w:rsidRPr="005A6776">
        <w:rPr>
          <w:rFonts w:ascii="Avenir LT Std 55 Roman" w:hAnsi="Avenir LT Std 55 Roman" w:cs="Midan"/>
          <w:sz w:val="24"/>
          <w:szCs w:val="24"/>
        </w:rPr>
        <w:t>The Palestinian Museum also thanks its lenders</w:t>
      </w:r>
      <w:r>
        <w:rPr>
          <w:rFonts w:ascii="Avenir LT Std 55 Roman" w:hAnsi="Avenir LT Std 55 Roman" w:cs="Midan"/>
          <w:sz w:val="24"/>
          <w:szCs w:val="24"/>
        </w:rPr>
        <w:t xml:space="preserve">, </w:t>
      </w:r>
      <w:proofErr w:type="gramStart"/>
      <w:r>
        <w:rPr>
          <w:rFonts w:ascii="Avenir LT Std 55 Roman" w:hAnsi="Avenir LT Std 55 Roman" w:cs="Midan"/>
          <w:sz w:val="24"/>
          <w:szCs w:val="24"/>
        </w:rPr>
        <w:t>contributors</w:t>
      </w:r>
      <w:proofErr w:type="gramEnd"/>
      <w:r>
        <w:rPr>
          <w:rFonts w:ascii="Avenir LT Std 55 Roman" w:hAnsi="Avenir LT Std 55 Roman" w:cs="Midan"/>
          <w:sz w:val="24"/>
          <w:szCs w:val="24"/>
        </w:rPr>
        <w:t xml:space="preserve"> and donors: </w:t>
      </w:r>
      <w:r w:rsidRPr="005A6776">
        <w:rPr>
          <w:rFonts w:ascii="Avenir LT Std 55 Roman" w:hAnsi="Avenir LT Std 55 Roman" w:cs="Midan"/>
          <w:sz w:val="24"/>
          <w:szCs w:val="24"/>
        </w:rPr>
        <w:t xml:space="preserve">Maha </w:t>
      </w:r>
      <w:proofErr w:type="spellStart"/>
      <w:r w:rsidRPr="005A6776">
        <w:rPr>
          <w:rFonts w:ascii="Avenir LT Std 55 Roman" w:hAnsi="Avenir LT Std 55 Roman" w:cs="Midan"/>
          <w:sz w:val="24"/>
          <w:szCs w:val="24"/>
        </w:rPr>
        <w:t>Abu</w:t>
      </w:r>
      <w:r w:rsidR="00E71833">
        <w:rPr>
          <w:rFonts w:ascii="Avenir LT Std 55 Roman" w:hAnsi="Avenir LT Std 55 Roman" w:cs="Midan"/>
          <w:sz w:val="24"/>
          <w:szCs w:val="24"/>
        </w:rPr>
        <w:t>S</w:t>
      </w:r>
      <w:r w:rsidRPr="005A6776">
        <w:rPr>
          <w:rFonts w:ascii="Avenir LT Std 55 Roman" w:hAnsi="Avenir LT Std 55 Roman" w:cs="Midan"/>
          <w:sz w:val="24"/>
          <w:szCs w:val="24"/>
        </w:rPr>
        <w:t>husheh</w:t>
      </w:r>
      <w:proofErr w:type="spellEnd"/>
      <w:r w:rsidRPr="005A6776">
        <w:rPr>
          <w:rFonts w:ascii="Avenir LT Std 55 Roman" w:hAnsi="Avenir LT Std 55 Roman" w:cs="Midan"/>
          <w:sz w:val="24"/>
          <w:szCs w:val="24"/>
        </w:rPr>
        <w:t>, George Al</w:t>
      </w:r>
      <w:r>
        <w:rPr>
          <w:rFonts w:ascii="Avenir LT Std 55 Roman" w:hAnsi="Avenir LT Std 55 Roman" w:cs="Midan"/>
          <w:sz w:val="24"/>
          <w:szCs w:val="24"/>
        </w:rPr>
        <w:t xml:space="preserve"> A</w:t>
      </w:r>
      <w:r w:rsidRPr="005A6776">
        <w:rPr>
          <w:rFonts w:ascii="Avenir LT Std 55 Roman" w:hAnsi="Avenir LT Std 55 Roman" w:cs="Midan"/>
          <w:sz w:val="24"/>
          <w:szCs w:val="24"/>
        </w:rPr>
        <w:t xml:space="preserve">ma, </w:t>
      </w:r>
      <w:r w:rsidR="009E4572">
        <w:rPr>
          <w:rFonts w:ascii="Avenir LT Std 55 Roman" w:hAnsi="Avenir LT Std 55 Roman" w:cs="Midan"/>
          <w:sz w:val="24"/>
          <w:szCs w:val="24"/>
        </w:rPr>
        <w:t xml:space="preserve">the </w:t>
      </w:r>
      <w:r w:rsidRPr="005A6776">
        <w:rPr>
          <w:rFonts w:ascii="Avenir LT Std 55 Roman" w:hAnsi="Avenir LT Std 55 Roman" w:cs="Midan"/>
          <w:sz w:val="24"/>
          <w:szCs w:val="24"/>
        </w:rPr>
        <w:t>American University of Beirut, Jonathan Cook,</w:t>
      </w:r>
      <w:r>
        <w:rPr>
          <w:rFonts w:ascii="Avenir LT Std 55 Roman" w:hAnsi="Avenir LT Std 55 Roman" w:cs="Midan"/>
          <w:sz w:val="24"/>
          <w:szCs w:val="24"/>
        </w:rPr>
        <w:t xml:space="preserve"> </w:t>
      </w:r>
      <w:proofErr w:type="spellStart"/>
      <w:r w:rsidRPr="005A6776">
        <w:rPr>
          <w:rFonts w:ascii="Avenir LT Std 55 Roman" w:hAnsi="Avenir LT Std 55 Roman" w:cs="Midan"/>
          <w:sz w:val="24"/>
          <w:szCs w:val="24"/>
        </w:rPr>
        <w:t>Raed</w:t>
      </w:r>
      <w:proofErr w:type="spellEnd"/>
      <w:r w:rsidRPr="005A6776">
        <w:rPr>
          <w:rFonts w:ascii="Avenir LT Std 55 Roman" w:hAnsi="Avenir LT Std 55 Roman" w:cs="Midan"/>
          <w:sz w:val="24"/>
          <w:szCs w:val="24"/>
        </w:rPr>
        <w:t xml:space="preserve"> </w:t>
      </w:r>
      <w:proofErr w:type="spellStart"/>
      <w:r w:rsidRPr="005A6776">
        <w:rPr>
          <w:rFonts w:ascii="Avenir LT Std 55 Roman" w:hAnsi="Avenir LT Std 55 Roman" w:cs="Midan"/>
          <w:sz w:val="24"/>
          <w:szCs w:val="24"/>
        </w:rPr>
        <w:t>Duzda</w:t>
      </w:r>
      <w:r w:rsidR="00365DD9">
        <w:rPr>
          <w:rFonts w:ascii="Avenir LT Std 55 Roman" w:hAnsi="Avenir LT Std 55 Roman" w:cs="Midan"/>
          <w:sz w:val="24"/>
          <w:szCs w:val="24"/>
        </w:rPr>
        <w:t>r</w:t>
      </w:r>
      <w:proofErr w:type="spellEnd"/>
      <w:r>
        <w:rPr>
          <w:rFonts w:ascii="Avenir LT Std 55 Roman" w:hAnsi="Avenir LT Std 55 Roman" w:cs="Midan"/>
          <w:sz w:val="24"/>
          <w:szCs w:val="24"/>
        </w:rPr>
        <w:t>,</w:t>
      </w:r>
      <w:r w:rsidRPr="005A6776">
        <w:rPr>
          <w:rFonts w:ascii="Avenir LT Std 55 Roman" w:hAnsi="Avenir LT Std 55 Roman" w:cs="Midan"/>
          <w:sz w:val="24"/>
          <w:szCs w:val="24"/>
        </w:rPr>
        <w:t xml:space="preserve"> </w:t>
      </w:r>
      <w:r w:rsidR="00365DD9">
        <w:rPr>
          <w:rFonts w:ascii="Avenir LT Std 55 Roman" w:hAnsi="Avenir LT Std 55 Roman" w:cs="Midan"/>
          <w:sz w:val="24"/>
          <w:szCs w:val="24"/>
        </w:rPr>
        <w:t>Directorate of State Archives-</w:t>
      </w:r>
      <w:r w:rsidRPr="005A6776">
        <w:rPr>
          <w:rFonts w:ascii="Avenir LT Std 55 Roman" w:hAnsi="Avenir LT Std 55 Roman" w:cs="Midan"/>
          <w:sz w:val="24"/>
          <w:szCs w:val="24"/>
        </w:rPr>
        <w:t xml:space="preserve">Republic of Turkey, Getty Images, Amjad </w:t>
      </w:r>
      <w:proofErr w:type="spellStart"/>
      <w:r w:rsidRPr="005A6776">
        <w:rPr>
          <w:rFonts w:ascii="Avenir LT Std 55 Roman" w:hAnsi="Avenir LT Std 55 Roman" w:cs="Midan"/>
          <w:sz w:val="24"/>
          <w:szCs w:val="24"/>
        </w:rPr>
        <w:t>Ghannam</w:t>
      </w:r>
      <w:proofErr w:type="spellEnd"/>
      <w:r w:rsidRPr="005A6776">
        <w:rPr>
          <w:rFonts w:ascii="Avenir LT Std 55 Roman" w:hAnsi="Avenir LT Std 55 Roman" w:cs="Midan"/>
          <w:sz w:val="24"/>
          <w:szCs w:val="24"/>
        </w:rPr>
        <w:t xml:space="preserve">, </w:t>
      </w:r>
      <w:r w:rsidR="00365DD9" w:rsidRPr="005A6776">
        <w:rPr>
          <w:rFonts w:ascii="Avenir LT Std 55 Roman" w:hAnsi="Avenir LT Std 55 Roman" w:cs="Midan"/>
          <w:sz w:val="24"/>
          <w:szCs w:val="24"/>
        </w:rPr>
        <w:t>A</w:t>
      </w:r>
      <w:r w:rsidR="00365DD9">
        <w:rPr>
          <w:rFonts w:ascii="Avenir LT Std 55 Roman" w:hAnsi="Avenir LT Std 55 Roman" w:cs="Midan"/>
          <w:sz w:val="24"/>
          <w:szCs w:val="24"/>
        </w:rPr>
        <w:t xml:space="preserve">.S. </w:t>
      </w:r>
      <w:proofErr w:type="spellStart"/>
      <w:r w:rsidR="00365DD9">
        <w:rPr>
          <w:rFonts w:ascii="Avenir LT Std 55 Roman" w:hAnsi="Avenir LT Std 55 Roman" w:cs="Midan"/>
          <w:sz w:val="24"/>
          <w:szCs w:val="24"/>
        </w:rPr>
        <w:t>Hanieh</w:t>
      </w:r>
      <w:proofErr w:type="spellEnd"/>
      <w:r w:rsidR="00365DD9">
        <w:rPr>
          <w:rFonts w:ascii="Avenir LT Std 55 Roman" w:hAnsi="Avenir LT Std 55 Roman" w:cs="Midan"/>
          <w:sz w:val="24"/>
          <w:szCs w:val="24"/>
        </w:rPr>
        <w:t xml:space="preserve"> family</w:t>
      </w:r>
      <w:r w:rsidR="00365DD9" w:rsidRPr="005A6776">
        <w:rPr>
          <w:rFonts w:ascii="Avenir LT Std 55 Roman" w:hAnsi="Avenir LT Std 55 Roman" w:cs="Midan"/>
          <w:sz w:val="24"/>
          <w:szCs w:val="24"/>
        </w:rPr>
        <w:t>, Institute for Palestine Studies, Library of Congress, NINO Collection</w:t>
      </w:r>
      <w:r w:rsidR="00365DD9">
        <w:rPr>
          <w:rFonts w:ascii="Avenir LT Std 55 Roman" w:hAnsi="Avenir LT Std 55 Roman" w:cs="Midan"/>
          <w:sz w:val="24"/>
          <w:szCs w:val="24"/>
        </w:rPr>
        <w:t>-Leiden University</w:t>
      </w:r>
      <w:r w:rsidR="00ED0620">
        <w:rPr>
          <w:rFonts w:ascii="Avenir LT Std 55 Roman" w:hAnsi="Avenir LT Std 55 Roman" w:cs="Midan"/>
          <w:sz w:val="24"/>
          <w:szCs w:val="24"/>
        </w:rPr>
        <w:t xml:space="preserve"> and</w:t>
      </w:r>
      <w:r w:rsidR="00365DD9">
        <w:rPr>
          <w:rFonts w:ascii="Avenir LT Std 55 Roman" w:hAnsi="Avenir LT Std 55 Roman" w:cs="Midan"/>
          <w:sz w:val="24"/>
          <w:szCs w:val="24"/>
        </w:rPr>
        <w:t xml:space="preserve"> Amer </w:t>
      </w:r>
      <w:proofErr w:type="spellStart"/>
      <w:r w:rsidR="00365DD9">
        <w:rPr>
          <w:rFonts w:ascii="Avenir LT Std 55 Roman" w:hAnsi="Avenir LT Std 55 Roman" w:cs="Midan"/>
          <w:sz w:val="24"/>
          <w:szCs w:val="24"/>
        </w:rPr>
        <w:t>Shomali</w:t>
      </w:r>
      <w:proofErr w:type="spellEnd"/>
      <w:r w:rsidR="000112F4">
        <w:rPr>
          <w:rFonts w:ascii="Avenir LT Std 55 Roman" w:hAnsi="Avenir LT Std 55 Roman" w:cs="Midan"/>
          <w:sz w:val="24"/>
          <w:szCs w:val="24"/>
        </w:rPr>
        <w:t>.</w:t>
      </w:r>
      <w:bookmarkEnd w:id="0"/>
    </w:p>
    <w:p w14:paraId="657FADEA" w14:textId="77777777" w:rsidR="00FF1EEB" w:rsidRPr="00FF1EEB" w:rsidRDefault="00FF1EEB" w:rsidP="00FF1EEB">
      <w:pPr>
        <w:pStyle w:val="Body"/>
        <w:spacing w:line="360" w:lineRule="auto"/>
        <w:jc w:val="center"/>
        <w:rPr>
          <w:rFonts w:ascii="Avenir LT Std 55 Roman" w:eastAsiaTheme="minorHAnsi" w:hAnsi="Avenir LT Std 55 Roman" w:cs="Midan"/>
          <w:color w:val="auto"/>
          <w:sz w:val="24"/>
          <w:szCs w:val="24"/>
        </w:rPr>
      </w:pPr>
      <w:r w:rsidRPr="00FF1EEB">
        <w:rPr>
          <w:rFonts w:ascii="Avenir LT Std 55 Roman" w:eastAsiaTheme="minorHAnsi" w:hAnsi="Avenir LT Std 55 Roman" w:cs="Midan"/>
          <w:color w:val="auto"/>
          <w:sz w:val="24"/>
          <w:szCs w:val="24"/>
          <w:rtl/>
        </w:rPr>
        <w:t xml:space="preserve"> </w:t>
      </w:r>
      <w:r w:rsidRPr="00FF1EEB">
        <w:rPr>
          <w:rFonts w:ascii="Avenir LT Std 55 Roman" w:eastAsiaTheme="minorHAnsi" w:hAnsi="Avenir LT Std 55 Roman" w:cs="Midan"/>
          <w:color w:val="auto"/>
          <w:sz w:val="24"/>
          <w:szCs w:val="24"/>
        </w:rPr>
        <w:t xml:space="preserve">END </w:t>
      </w:r>
    </w:p>
    <w:p w14:paraId="6E3FCB43" w14:textId="77777777" w:rsidR="00FF1EEB" w:rsidRPr="00FF1EEB" w:rsidRDefault="00FF1EEB" w:rsidP="00C55ABA">
      <w:pPr>
        <w:pStyle w:val="Body"/>
        <w:spacing w:line="360" w:lineRule="auto"/>
        <w:rPr>
          <w:rFonts w:ascii="Avenir LT Std 55 Roman" w:eastAsiaTheme="minorHAnsi" w:hAnsi="Avenir LT Std 55 Roman" w:cs="Midan"/>
          <w:color w:val="auto"/>
          <w:sz w:val="24"/>
          <w:szCs w:val="24"/>
        </w:rPr>
      </w:pPr>
    </w:p>
    <w:p w14:paraId="7500983D" w14:textId="6101ACED" w:rsidR="00A91B0D" w:rsidRPr="00C55ABA" w:rsidRDefault="00FF1EEB" w:rsidP="00C55ABA">
      <w:pPr>
        <w:rPr>
          <w:rFonts w:ascii="Avenir LT Std 55 Roman" w:hAnsi="Avenir LT Std 55 Roman" w:cs="Midan"/>
          <w:sz w:val="24"/>
          <w:szCs w:val="24"/>
          <w:rtl/>
        </w:rPr>
      </w:pPr>
      <w:r w:rsidRPr="00FF1EEB">
        <w:rPr>
          <w:rFonts w:ascii="Avenir LT Std 55 Roman" w:hAnsi="Avenir LT Std 55 Roman" w:cs="Midan"/>
          <w:sz w:val="24"/>
          <w:szCs w:val="24"/>
        </w:rPr>
        <w:t>For more information contact:</w:t>
      </w:r>
      <w:r w:rsidR="00C80569">
        <w:rPr>
          <w:rFonts w:ascii="Avenir LT Std 55 Roman" w:hAnsi="Avenir LT Std 55 Roman" w:cs="Midan"/>
          <w:sz w:val="24"/>
          <w:szCs w:val="24"/>
        </w:rPr>
        <w:br/>
      </w:r>
      <w:proofErr w:type="spellStart"/>
      <w:r w:rsidRPr="00FF1EEB">
        <w:rPr>
          <w:rFonts w:ascii="Avenir LT Std 55 Roman" w:hAnsi="Avenir LT Std 55 Roman" w:cs="Midan"/>
          <w:sz w:val="24"/>
          <w:szCs w:val="24"/>
        </w:rPr>
        <w:t>Haneen</w:t>
      </w:r>
      <w:proofErr w:type="spellEnd"/>
      <w:r w:rsidRPr="00FF1EEB">
        <w:rPr>
          <w:rFonts w:ascii="Avenir LT Std 55 Roman" w:hAnsi="Avenir LT Std 55 Roman" w:cs="Midan"/>
          <w:sz w:val="24"/>
          <w:szCs w:val="24"/>
        </w:rPr>
        <w:t xml:space="preserve"> Saleh</w:t>
      </w:r>
      <w:r w:rsidR="00C80569">
        <w:rPr>
          <w:rFonts w:ascii="Avenir LT Std 55 Roman" w:hAnsi="Avenir LT Std 55 Roman" w:cs="Midan"/>
          <w:sz w:val="24"/>
          <w:szCs w:val="24"/>
        </w:rPr>
        <w:br/>
      </w:r>
      <w:r w:rsidRPr="00FF1EEB">
        <w:rPr>
          <w:rFonts w:ascii="Avenir LT Std 55 Roman" w:hAnsi="Avenir LT Std 55 Roman" w:cs="Midan"/>
          <w:sz w:val="24"/>
          <w:szCs w:val="24"/>
        </w:rPr>
        <w:t xml:space="preserve">Media and Marketing </w:t>
      </w:r>
      <w:r w:rsidR="001F4F7E">
        <w:rPr>
          <w:rFonts w:ascii="Avenir LT Std 55 Roman" w:hAnsi="Avenir LT Std 55 Roman" w:cs="Midan"/>
          <w:sz w:val="24"/>
          <w:szCs w:val="24"/>
        </w:rPr>
        <w:t>O</w:t>
      </w:r>
      <w:r w:rsidRPr="00FF1EEB">
        <w:rPr>
          <w:rFonts w:ascii="Avenir LT Std 55 Roman" w:hAnsi="Avenir LT Std 55 Roman" w:cs="Midan"/>
          <w:sz w:val="24"/>
          <w:szCs w:val="24"/>
        </w:rPr>
        <w:t>fficer</w:t>
      </w:r>
      <w:r w:rsidR="00C80569">
        <w:rPr>
          <w:rFonts w:ascii="Avenir LT Std 55 Roman" w:hAnsi="Avenir LT Std 55 Roman" w:cs="Midan"/>
          <w:sz w:val="24"/>
          <w:szCs w:val="24"/>
        </w:rPr>
        <w:br/>
      </w:r>
      <w:r w:rsidRPr="00FF1EEB">
        <w:rPr>
          <w:rFonts w:ascii="Avenir LT Std 55 Roman" w:hAnsi="Avenir LT Std 55 Roman" w:cs="Midan"/>
          <w:sz w:val="24"/>
          <w:szCs w:val="24"/>
        </w:rPr>
        <w:t xml:space="preserve">The Palestinian Museum </w:t>
      </w:r>
      <w:r w:rsidR="00C80569">
        <w:rPr>
          <w:rFonts w:ascii="Avenir LT Std 55 Roman" w:hAnsi="Avenir LT Std 55 Roman"/>
          <w:sz w:val="24"/>
        </w:rPr>
        <w:br/>
      </w:r>
      <w:bookmarkStart w:id="1" w:name="_Hlk22826187"/>
      <w:r w:rsid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fldChar w:fldCharType="begin"/>
      </w:r>
      <w:r w:rsid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instrText xml:space="preserve"> HYPERLINK "mailto:</w:instrText>
      </w:r>
      <w:r w:rsidR="009A21A0" w:rsidRP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instrText>hmakho@palmuseum.org</w:instrText>
      </w:r>
      <w:r w:rsid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instrText xml:space="preserve">" </w:instrText>
      </w:r>
      <w:r w:rsid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fldChar w:fldCharType="separate"/>
      </w:r>
      <w:r w:rsidR="009A21A0" w:rsidRPr="009A21A0">
        <w:rPr>
          <w:rStyle w:val="Hyperlink"/>
          <w:rFonts w:ascii="Avenir LT Std 55 Roman" w:eastAsia="Times New Roman" w:hAnsi="Avenir LT Std 55 Roman" w:cs="Times New Roman"/>
          <w:sz w:val="24"/>
          <w:szCs w:val="28"/>
          <w:lang w:bidi="ar-SY"/>
        </w:rPr>
        <w:t>hmakho@palmuseum.org</w:t>
      </w:r>
      <w:bookmarkEnd w:id="1"/>
      <w:r w:rsidR="009A21A0">
        <w:rPr>
          <w:rFonts w:ascii="Avenir LT Std 55 Roman" w:eastAsia="Times New Roman" w:hAnsi="Avenir LT Std 55 Roman" w:cs="Times New Roman"/>
          <w:sz w:val="24"/>
          <w:szCs w:val="28"/>
          <w:lang w:bidi="ar-SY"/>
        </w:rPr>
        <w:fldChar w:fldCharType="end"/>
      </w:r>
      <w:r w:rsidR="00A91B0D" w:rsidRPr="00E35BB2">
        <w:rPr>
          <w:rFonts w:ascii="Avenir LT Std 55 Roman" w:hAnsi="Avenir LT Std 55 Roman" w:cs="Midan"/>
          <w:sz w:val="24"/>
          <w:szCs w:val="28"/>
          <w:rtl/>
          <w:lang w:bidi="ar-SY"/>
        </w:rPr>
        <w:t xml:space="preserve"> </w:t>
      </w:r>
    </w:p>
    <w:sectPr w:rsidR="00A91B0D" w:rsidRPr="00C55ABA" w:rsidSect="00F76D20">
      <w:headerReference w:type="default" r:id="rId7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0955" w14:textId="77777777" w:rsidR="00E21017" w:rsidRDefault="00E21017" w:rsidP="00BE6237">
      <w:pPr>
        <w:spacing w:after="0" w:line="240" w:lineRule="auto"/>
      </w:pPr>
      <w:r>
        <w:separator/>
      </w:r>
    </w:p>
  </w:endnote>
  <w:endnote w:type="continuationSeparator" w:id="0">
    <w:p w14:paraId="08070A56" w14:textId="77777777" w:rsidR="00E21017" w:rsidRDefault="00E21017" w:rsidP="00BE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idan">
    <w:panose1 w:val="02000506020000020004"/>
    <w:charset w:val="00"/>
    <w:family w:val="auto"/>
    <w:pitch w:val="variable"/>
    <w:sig w:usb0="00002003" w:usb1="C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B2AA" w14:textId="77777777" w:rsidR="00E21017" w:rsidRDefault="00E21017" w:rsidP="00BE6237">
      <w:pPr>
        <w:spacing w:after="0" w:line="240" w:lineRule="auto"/>
      </w:pPr>
      <w:r>
        <w:separator/>
      </w:r>
    </w:p>
  </w:footnote>
  <w:footnote w:type="continuationSeparator" w:id="0">
    <w:p w14:paraId="0D3591AF" w14:textId="77777777" w:rsidR="00E21017" w:rsidRDefault="00E21017" w:rsidP="00BE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CA90" w14:textId="77777777" w:rsidR="0021500F" w:rsidRPr="00BE6237" w:rsidRDefault="0021500F" w:rsidP="00BE6237">
    <w:pPr>
      <w:pStyle w:val="Header"/>
      <w:bidi/>
    </w:pPr>
    <w:r>
      <w:rPr>
        <w:noProof/>
      </w:rPr>
      <w:drawing>
        <wp:inline distT="0" distB="0" distL="0" distR="0" wp14:anchorId="1E238417" wp14:editId="538F1808">
          <wp:extent cx="1284423" cy="1284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M logo (ar+engl)_NG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52" cy="1305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8D"/>
    <w:rsid w:val="000112F4"/>
    <w:rsid w:val="00087ABD"/>
    <w:rsid w:val="000D4C08"/>
    <w:rsid w:val="00115D01"/>
    <w:rsid w:val="00122665"/>
    <w:rsid w:val="001F4F7E"/>
    <w:rsid w:val="00212540"/>
    <w:rsid w:val="0021500F"/>
    <w:rsid w:val="00224CC0"/>
    <w:rsid w:val="00365DD9"/>
    <w:rsid w:val="00383BEB"/>
    <w:rsid w:val="003C232F"/>
    <w:rsid w:val="003E5567"/>
    <w:rsid w:val="0046715D"/>
    <w:rsid w:val="004B5E76"/>
    <w:rsid w:val="00512705"/>
    <w:rsid w:val="005603B9"/>
    <w:rsid w:val="00583A80"/>
    <w:rsid w:val="00592066"/>
    <w:rsid w:val="005A6776"/>
    <w:rsid w:val="0063209D"/>
    <w:rsid w:val="00673F16"/>
    <w:rsid w:val="0075256F"/>
    <w:rsid w:val="0076667B"/>
    <w:rsid w:val="007753E0"/>
    <w:rsid w:val="00853F02"/>
    <w:rsid w:val="00875872"/>
    <w:rsid w:val="008C008D"/>
    <w:rsid w:val="008C77FE"/>
    <w:rsid w:val="009A21A0"/>
    <w:rsid w:val="009E4572"/>
    <w:rsid w:val="009F31E1"/>
    <w:rsid w:val="00A91B0D"/>
    <w:rsid w:val="00AC0EE7"/>
    <w:rsid w:val="00AD292B"/>
    <w:rsid w:val="00AD3328"/>
    <w:rsid w:val="00B12B03"/>
    <w:rsid w:val="00B336CF"/>
    <w:rsid w:val="00B341CC"/>
    <w:rsid w:val="00B61FAB"/>
    <w:rsid w:val="00BE6237"/>
    <w:rsid w:val="00C02CB5"/>
    <w:rsid w:val="00C10B32"/>
    <w:rsid w:val="00C333AF"/>
    <w:rsid w:val="00C55ABA"/>
    <w:rsid w:val="00C80569"/>
    <w:rsid w:val="00C962A7"/>
    <w:rsid w:val="00CC502C"/>
    <w:rsid w:val="00CF2FBD"/>
    <w:rsid w:val="00CF5B44"/>
    <w:rsid w:val="00D20E12"/>
    <w:rsid w:val="00D35A85"/>
    <w:rsid w:val="00D42E1F"/>
    <w:rsid w:val="00D846D5"/>
    <w:rsid w:val="00DA51DC"/>
    <w:rsid w:val="00E079C7"/>
    <w:rsid w:val="00E145A4"/>
    <w:rsid w:val="00E21017"/>
    <w:rsid w:val="00E35BB2"/>
    <w:rsid w:val="00E71833"/>
    <w:rsid w:val="00ED0620"/>
    <w:rsid w:val="00EF63F4"/>
    <w:rsid w:val="00F548F5"/>
    <w:rsid w:val="00F76D20"/>
    <w:rsid w:val="00FF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328BD"/>
  <w15:docId w15:val="{508F544D-B679-AA49-935F-6702387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B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37"/>
  </w:style>
  <w:style w:type="paragraph" w:styleId="Footer">
    <w:name w:val="footer"/>
    <w:basedOn w:val="Normal"/>
    <w:link w:val="FooterChar"/>
    <w:uiPriority w:val="99"/>
    <w:unhideWhenUsed/>
    <w:rsid w:val="00BE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37"/>
  </w:style>
  <w:style w:type="character" w:customStyle="1" w:styleId="text-font">
    <w:name w:val="text-font"/>
    <w:basedOn w:val="DefaultParagraphFont"/>
    <w:rsid w:val="00115D01"/>
  </w:style>
  <w:style w:type="paragraph" w:customStyle="1" w:styleId="Body">
    <w:name w:val="Body"/>
    <w:rsid w:val="00FF1EE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805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2996-C267-4460-B56A-A3BA71E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Palestinian Museum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Makho</dc:creator>
  <cp:keywords/>
  <dc:description/>
  <cp:lastModifiedBy>Omar Al-Qattan</cp:lastModifiedBy>
  <cp:revision>8</cp:revision>
  <cp:lastPrinted>2021-10-01T11:34:00Z</cp:lastPrinted>
  <dcterms:created xsi:type="dcterms:W3CDTF">2021-10-01T11:24:00Z</dcterms:created>
  <dcterms:modified xsi:type="dcterms:W3CDTF">2021-10-01T11:34:00Z</dcterms:modified>
</cp:coreProperties>
</file>