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A4169" w14:textId="77777777" w:rsidR="00F90D30" w:rsidRPr="001E02E3" w:rsidRDefault="00F90D30" w:rsidP="00F90D30">
      <w:pPr>
        <w:bidi/>
        <w:jc w:val="center"/>
        <w:rPr>
          <w:rFonts w:ascii="Midan" w:hAnsi="Midan" w:cs="Midan"/>
          <w:b/>
          <w:bCs/>
          <w:sz w:val="32"/>
          <w:szCs w:val="32"/>
        </w:rPr>
      </w:pPr>
      <w:r w:rsidRPr="001E02E3">
        <w:rPr>
          <w:rFonts w:ascii="Midan" w:hAnsi="Midan" w:cs="Midan"/>
          <w:b/>
          <w:bCs/>
          <w:sz w:val="32"/>
          <w:szCs w:val="32"/>
          <w:rtl/>
        </w:rPr>
        <w:t>المنصّة التعليميّة</w:t>
      </w:r>
    </w:p>
    <w:p w14:paraId="505C3887" w14:textId="77777777" w:rsidR="00F90D30" w:rsidRPr="001E02E3" w:rsidRDefault="00F90D30" w:rsidP="00F90D30">
      <w:pPr>
        <w:bidi/>
        <w:jc w:val="center"/>
        <w:rPr>
          <w:rFonts w:ascii="Midan" w:hAnsi="Midan" w:cs="Midan"/>
          <w:b/>
          <w:bCs/>
          <w:sz w:val="32"/>
          <w:szCs w:val="32"/>
        </w:rPr>
      </w:pPr>
      <w:proofErr w:type="spellStart"/>
      <w:r w:rsidRPr="001E02E3">
        <w:rPr>
          <w:rFonts w:ascii="Midan" w:hAnsi="Midan" w:cs="Midan"/>
          <w:b/>
          <w:bCs/>
          <w:sz w:val="32"/>
          <w:szCs w:val="32"/>
          <w:rtl/>
        </w:rPr>
        <w:t>سناسل</w:t>
      </w:r>
      <w:proofErr w:type="spellEnd"/>
      <w:r w:rsidRPr="001E02E3">
        <w:rPr>
          <w:rFonts w:ascii="Midan" w:hAnsi="Midan" w:cs="Midan"/>
          <w:b/>
          <w:bCs/>
          <w:sz w:val="32"/>
          <w:szCs w:val="32"/>
          <w:rtl/>
        </w:rPr>
        <w:t>: نلعب معًا، نتعلم معًا</w:t>
      </w:r>
    </w:p>
    <w:p w14:paraId="7CF175A5" w14:textId="77777777" w:rsidR="00F90D30" w:rsidRPr="001E02E3" w:rsidRDefault="00F90D30" w:rsidP="00F90D30">
      <w:pPr>
        <w:bidi/>
        <w:rPr>
          <w:rFonts w:ascii="Midan" w:hAnsi="Midan" w:cs="Midan"/>
          <w:sz w:val="28"/>
          <w:szCs w:val="28"/>
        </w:rPr>
      </w:pPr>
      <w:r w:rsidRPr="001E02E3">
        <w:rPr>
          <w:rFonts w:ascii="Midan" w:hAnsi="Midan" w:cs="Midan"/>
          <w:sz w:val="28"/>
          <w:szCs w:val="28"/>
        </w:rPr>
        <w:t xml:space="preserve"> </w:t>
      </w:r>
    </w:p>
    <w:p w14:paraId="563B3CA4" w14:textId="77777777" w:rsidR="00F90D30" w:rsidRPr="001E02E3" w:rsidRDefault="00F90D30" w:rsidP="00F90D30">
      <w:pPr>
        <w:bidi/>
        <w:rPr>
          <w:rFonts w:ascii="Midan" w:hAnsi="Midan" w:cs="Midan"/>
          <w:sz w:val="28"/>
          <w:szCs w:val="28"/>
        </w:rPr>
      </w:pPr>
      <w:r w:rsidRPr="001E02E3">
        <w:rPr>
          <w:rFonts w:ascii="Midan" w:hAnsi="Midan" w:cs="Midan"/>
          <w:sz w:val="28"/>
          <w:szCs w:val="28"/>
          <w:rtl/>
        </w:rPr>
        <w:t xml:space="preserve">منصّةٌ للتعلُّم والاستكشاف، وهي الأولى من نوعها في فلسطين والعالم العربي، تهدف إلى خلق فضاءاتٍ رقميّةٍ للّعب والاستقصاء، وتساهم في توسيع تجربة التعلُّم </w:t>
      </w:r>
      <w:proofErr w:type="spellStart"/>
      <w:r w:rsidRPr="001E02E3">
        <w:rPr>
          <w:rFonts w:ascii="Midan" w:hAnsi="Midan" w:cs="Midan"/>
          <w:sz w:val="28"/>
          <w:szCs w:val="28"/>
          <w:rtl/>
        </w:rPr>
        <w:t>المت</w:t>
      </w:r>
      <w:bookmarkStart w:id="0" w:name="_GoBack"/>
      <w:bookmarkEnd w:id="0"/>
      <w:r w:rsidRPr="001E02E3">
        <w:rPr>
          <w:rFonts w:ascii="Midan" w:hAnsi="Midan" w:cs="Midan"/>
          <w:sz w:val="28"/>
          <w:szCs w:val="28"/>
          <w:rtl/>
        </w:rPr>
        <w:t>حفيّة</w:t>
      </w:r>
      <w:proofErr w:type="spellEnd"/>
      <w:r w:rsidRPr="001E02E3">
        <w:rPr>
          <w:rFonts w:ascii="Midan" w:hAnsi="Midan" w:cs="Midan"/>
          <w:sz w:val="28"/>
          <w:szCs w:val="28"/>
          <w:rtl/>
        </w:rPr>
        <w:t xml:space="preserve"> للأطفال واليافعين والمعلّمين، وجميع الجهات المنخرطة في التعلُّم والتعليم حول تاريخ وثقافة فلسطين. تشجّع المنصّة على التعبير عن الذات وتبادل الآراء والأفكار، عبر توظيف عناصر المتعة والمفاجئة والاستكشاف من خلال ثيماتٍ أربعةٍ يدور حولها تصميم المنصّة ومحتواها، هي: نلعب</w:t>
      </w:r>
      <w:r w:rsidRPr="001E02E3">
        <w:rPr>
          <w:rFonts w:ascii="Midan" w:hAnsi="Midan" w:cs="Midan"/>
          <w:sz w:val="28"/>
          <w:szCs w:val="28"/>
        </w:rPr>
        <w:t xml:space="preserve"> (Play)</w:t>
      </w:r>
      <w:r w:rsidRPr="001E02E3">
        <w:rPr>
          <w:rFonts w:ascii="Midan" w:hAnsi="Midan" w:cs="Midan"/>
          <w:sz w:val="28"/>
          <w:szCs w:val="28"/>
          <w:rtl/>
        </w:rPr>
        <w:t>، نصنع</w:t>
      </w:r>
      <w:r w:rsidRPr="001E02E3">
        <w:rPr>
          <w:rFonts w:ascii="Midan" w:hAnsi="Midan" w:cs="Midan"/>
          <w:sz w:val="28"/>
          <w:szCs w:val="28"/>
        </w:rPr>
        <w:t xml:space="preserve"> (Create)</w:t>
      </w:r>
      <w:r w:rsidRPr="001E02E3">
        <w:rPr>
          <w:rFonts w:ascii="Midan" w:hAnsi="Midan" w:cs="Midan"/>
          <w:sz w:val="28"/>
          <w:szCs w:val="28"/>
          <w:rtl/>
        </w:rPr>
        <w:t>، نستكشف</w:t>
      </w:r>
      <w:r w:rsidRPr="001E02E3">
        <w:rPr>
          <w:rFonts w:ascii="Midan" w:hAnsi="Midan" w:cs="Midan"/>
          <w:sz w:val="28"/>
          <w:szCs w:val="28"/>
        </w:rPr>
        <w:t xml:space="preserve"> (Discover)</w:t>
      </w:r>
      <w:r w:rsidRPr="001E02E3">
        <w:rPr>
          <w:rFonts w:ascii="Midan" w:hAnsi="Midan" w:cs="Midan"/>
          <w:sz w:val="28"/>
          <w:szCs w:val="28"/>
          <w:rtl/>
        </w:rPr>
        <w:t>، نتواصل</w:t>
      </w:r>
      <w:r w:rsidRPr="001E02E3">
        <w:rPr>
          <w:rFonts w:ascii="Midan" w:hAnsi="Midan" w:cs="Midan"/>
          <w:sz w:val="28"/>
          <w:szCs w:val="28"/>
        </w:rPr>
        <w:t xml:space="preserve"> (Connect).</w:t>
      </w:r>
    </w:p>
    <w:p w14:paraId="3992499A" w14:textId="77777777" w:rsidR="00F90D30" w:rsidRPr="001E02E3" w:rsidRDefault="00F90D30" w:rsidP="00F90D30">
      <w:pPr>
        <w:bidi/>
        <w:rPr>
          <w:rFonts w:ascii="Midan" w:hAnsi="Midan" w:cs="Midan"/>
          <w:sz w:val="28"/>
          <w:szCs w:val="28"/>
        </w:rPr>
      </w:pPr>
      <w:r w:rsidRPr="001E02E3">
        <w:rPr>
          <w:rFonts w:ascii="Midan" w:hAnsi="Midan" w:cs="Midan"/>
          <w:sz w:val="28"/>
          <w:szCs w:val="28"/>
          <w:rtl/>
        </w:rPr>
        <w:t>تُتيح المنصّة لجمهور المتحف موادّ تعليميّةٍ تفاعليّةٍ، تمّ تطويرها بحيث تتلاءم مع احتياجات ذوي الاحتياجات الخاصّة، وتتنوّع بين فيديوهات الرسوم المتحرّكة (</w:t>
      </w:r>
      <w:proofErr w:type="spellStart"/>
      <w:r w:rsidRPr="001E02E3">
        <w:rPr>
          <w:rFonts w:ascii="Midan" w:hAnsi="Midan" w:cs="Midan"/>
          <w:sz w:val="28"/>
          <w:szCs w:val="28"/>
          <w:rtl/>
        </w:rPr>
        <w:t>الأنيميشن</w:t>
      </w:r>
      <w:proofErr w:type="spellEnd"/>
      <w:r w:rsidRPr="001E02E3">
        <w:rPr>
          <w:rFonts w:ascii="Midan" w:hAnsi="Midan" w:cs="Midan"/>
          <w:sz w:val="28"/>
          <w:szCs w:val="28"/>
          <w:rtl/>
        </w:rPr>
        <w:t>)، والواقع الافتراضي، والألعاب الإلكترونيّة، والمسارد الزمنيّة، والألواح التفاعليّة، وغيرها من الموادّ التي تُتيح الانخراط في برامج المتحف ومعارضه بطرقٍ شيّقةٍ تتجاوز تجربة التعلُّم المدرسي</w:t>
      </w:r>
      <w:r w:rsidRPr="001E02E3">
        <w:rPr>
          <w:rFonts w:ascii="Midan" w:hAnsi="Midan" w:cs="Midan"/>
          <w:sz w:val="28"/>
          <w:szCs w:val="28"/>
        </w:rPr>
        <w:t>.</w:t>
      </w:r>
    </w:p>
    <w:p w14:paraId="3C1E739C" w14:textId="77777777" w:rsidR="00F90D30" w:rsidRDefault="00F90D30" w:rsidP="00F90D30">
      <w:pPr>
        <w:bidi/>
        <w:rPr>
          <w:rFonts w:ascii="Midan" w:hAnsi="Midan" w:cs="Midan"/>
          <w:sz w:val="28"/>
          <w:szCs w:val="28"/>
          <w:rtl/>
        </w:rPr>
      </w:pPr>
      <w:r w:rsidRPr="001E02E3">
        <w:rPr>
          <w:rFonts w:ascii="Midan" w:hAnsi="Midan" w:cs="Midan"/>
          <w:sz w:val="28"/>
          <w:szCs w:val="28"/>
          <w:rtl/>
        </w:rPr>
        <w:t>استُلهم اسم "</w:t>
      </w:r>
      <w:proofErr w:type="spellStart"/>
      <w:r w:rsidRPr="001E02E3">
        <w:rPr>
          <w:rFonts w:ascii="Midan" w:hAnsi="Midan" w:cs="Midan"/>
          <w:sz w:val="28"/>
          <w:szCs w:val="28"/>
          <w:rtl/>
        </w:rPr>
        <w:t>سناسل</w:t>
      </w:r>
      <w:proofErr w:type="spellEnd"/>
      <w:r w:rsidRPr="001E02E3">
        <w:rPr>
          <w:rFonts w:ascii="Midan" w:hAnsi="Midan" w:cs="Midan"/>
          <w:sz w:val="28"/>
          <w:szCs w:val="28"/>
          <w:rtl/>
        </w:rPr>
        <w:t xml:space="preserve">" من تصميم المتحف ووظيفته، وربطه بعمليّة تعلُّمٍ قائمةٍ على البناء والتدرُّج، فترتبط </w:t>
      </w:r>
      <w:proofErr w:type="spellStart"/>
      <w:r w:rsidRPr="001E02E3">
        <w:rPr>
          <w:rFonts w:ascii="Midan" w:hAnsi="Midan" w:cs="Midan"/>
          <w:sz w:val="28"/>
          <w:szCs w:val="28"/>
          <w:rtl/>
        </w:rPr>
        <w:t>السناسل</w:t>
      </w:r>
      <w:proofErr w:type="spellEnd"/>
      <w:r w:rsidRPr="001E02E3">
        <w:rPr>
          <w:rFonts w:ascii="Midan" w:hAnsi="Midan" w:cs="Midan"/>
          <w:sz w:val="28"/>
          <w:szCs w:val="28"/>
          <w:rtl/>
        </w:rPr>
        <w:t>، في الثقافة الفلسطينيّة، بالبيئة وعلاقة الإنسان الأصيلة بمحيطه، إذ تُبنى من المكوّنات الأساسيّة للأرض، وممّا توفّره من حجارةٍ يصفّها الفلّاح في هندسةٍ خبيرةٍ فوق بعضها البعض، لتشكّل جسرًا يحمي الأرض من الانجراف، ويحافظ على خصوبتها، وهو ما تقوم عليه عمليّة التعلُّم المتحفي، التي تحدث بشكلٍ جماعي وبنائي، يتفاعل معها كلّ فردٍ ويضيف إليها، ويستمدّ منها معانيَ جديدةً تقفز عن سور المدرسة نحو فضاء التعلُّم الأصيل والحرّ</w:t>
      </w:r>
      <w:r w:rsidRPr="001E02E3">
        <w:rPr>
          <w:rFonts w:ascii="Midan" w:hAnsi="Midan" w:cs="Midan"/>
          <w:sz w:val="28"/>
          <w:szCs w:val="28"/>
        </w:rPr>
        <w:t>.</w:t>
      </w:r>
    </w:p>
    <w:p w14:paraId="7745F944" w14:textId="77777777" w:rsidR="00F90D30" w:rsidRDefault="00F90D30" w:rsidP="00F90D30">
      <w:pPr>
        <w:bidi/>
        <w:rPr>
          <w:rFonts w:ascii="Midan" w:hAnsi="Midan" w:cs="Midan"/>
          <w:sz w:val="28"/>
          <w:szCs w:val="28"/>
        </w:rPr>
      </w:pPr>
    </w:p>
    <w:p w14:paraId="52789E7D" w14:textId="77777777" w:rsidR="00F90D30" w:rsidRPr="001E02E3" w:rsidRDefault="00F90D30" w:rsidP="00F90D30">
      <w:pPr>
        <w:bidi/>
        <w:rPr>
          <w:rFonts w:ascii="Midan" w:hAnsi="Midan" w:cs="Midan"/>
          <w:sz w:val="32"/>
          <w:szCs w:val="32"/>
        </w:rPr>
      </w:pPr>
      <w:r w:rsidRPr="001E02E3">
        <w:rPr>
          <w:rFonts w:ascii="Midan" w:hAnsi="Midan" w:cs="Midan" w:hint="cs"/>
          <w:b/>
          <w:bCs/>
          <w:sz w:val="32"/>
          <w:szCs w:val="32"/>
          <w:rtl/>
        </w:rPr>
        <w:t>أ</w:t>
      </w:r>
      <w:r w:rsidRPr="001E02E3">
        <w:rPr>
          <w:rFonts w:ascii="Midan" w:hAnsi="Midan" w:cs="Midan"/>
          <w:b/>
          <w:bCs/>
          <w:sz w:val="32"/>
          <w:szCs w:val="32"/>
          <w:rtl/>
        </w:rPr>
        <w:t>ما عن المحاور الأربعة فهي كالتالي</w:t>
      </w:r>
      <w:r w:rsidRPr="001E02E3">
        <w:rPr>
          <w:rFonts w:ascii="Midan" w:hAnsi="Midan" w:cs="Midan"/>
          <w:b/>
          <w:bCs/>
          <w:sz w:val="32"/>
          <w:szCs w:val="32"/>
        </w:rPr>
        <w:t>:</w:t>
      </w:r>
    </w:p>
    <w:p w14:paraId="7864F3C1" w14:textId="77777777" w:rsidR="00F90D30" w:rsidRPr="001E02E3" w:rsidRDefault="00F90D30" w:rsidP="00F90D30">
      <w:pPr>
        <w:bidi/>
        <w:rPr>
          <w:rFonts w:ascii="Midan" w:hAnsi="Midan" w:cs="Midan"/>
          <w:b/>
          <w:bCs/>
          <w:sz w:val="28"/>
          <w:szCs w:val="28"/>
        </w:rPr>
      </w:pPr>
      <w:r w:rsidRPr="001E02E3">
        <w:rPr>
          <w:rFonts w:ascii="Midan" w:hAnsi="Midan" w:cs="Midan"/>
          <w:b/>
          <w:bCs/>
          <w:sz w:val="28"/>
          <w:szCs w:val="28"/>
          <w:rtl/>
        </w:rPr>
        <w:t>نستكشف</w:t>
      </w:r>
      <w:r w:rsidRPr="001E02E3">
        <w:rPr>
          <w:rFonts w:ascii="Midan" w:hAnsi="Midan" w:cs="Midan"/>
          <w:b/>
          <w:bCs/>
          <w:sz w:val="28"/>
          <w:szCs w:val="28"/>
        </w:rPr>
        <w:t xml:space="preserve"> </w:t>
      </w:r>
    </w:p>
    <w:p w14:paraId="53E824DB" w14:textId="77777777" w:rsidR="00F90D30" w:rsidRPr="001E02E3" w:rsidRDefault="00F90D30" w:rsidP="00F90D30">
      <w:pPr>
        <w:bidi/>
        <w:rPr>
          <w:rFonts w:ascii="Midan" w:hAnsi="Midan" w:cs="Midan"/>
          <w:sz w:val="28"/>
          <w:szCs w:val="28"/>
        </w:rPr>
      </w:pPr>
      <w:r w:rsidRPr="001E02E3">
        <w:rPr>
          <w:rFonts w:ascii="Midan" w:hAnsi="Midan" w:cs="Midan"/>
          <w:sz w:val="28"/>
          <w:szCs w:val="28"/>
          <w:rtl/>
        </w:rPr>
        <w:t>عبر رحلة ثقافية في التاريخ، الجغرافيا، والفنون، شاركونا في التجول بالمعارض والمجموعات والأعمال الفنية، لنتعرّف على القصص والروايات التاريخية التي يقدمها المتحف بأدوات جديدة ولنزور أماكن لم نألفها من قبل</w:t>
      </w:r>
      <w:r w:rsidRPr="001E02E3">
        <w:rPr>
          <w:rFonts w:ascii="Midan" w:hAnsi="Midan" w:cs="Midan"/>
          <w:sz w:val="28"/>
          <w:szCs w:val="28"/>
        </w:rPr>
        <w:t>.</w:t>
      </w:r>
    </w:p>
    <w:p w14:paraId="0BDAB536" w14:textId="77777777" w:rsidR="00F90D30" w:rsidRPr="001E02E3" w:rsidRDefault="00F90D30" w:rsidP="00F90D30">
      <w:pPr>
        <w:bidi/>
        <w:rPr>
          <w:rFonts w:ascii="Midan" w:hAnsi="Midan" w:cs="Midan"/>
          <w:sz w:val="28"/>
          <w:szCs w:val="28"/>
        </w:rPr>
      </w:pPr>
      <w:r w:rsidRPr="001E02E3">
        <w:rPr>
          <w:rFonts w:ascii="Midan" w:hAnsi="Midan" w:cs="Midan"/>
          <w:sz w:val="28"/>
          <w:szCs w:val="28"/>
          <w:rtl/>
        </w:rPr>
        <w:t>هيا بنا، نتجوّل في أزمان مختلفة، ونبني معارف متنوعة</w:t>
      </w:r>
      <w:r w:rsidRPr="001E02E3">
        <w:rPr>
          <w:rFonts w:ascii="Midan" w:hAnsi="Midan" w:cs="Midan"/>
          <w:sz w:val="28"/>
          <w:szCs w:val="28"/>
        </w:rPr>
        <w:t>.</w:t>
      </w:r>
    </w:p>
    <w:p w14:paraId="60668F50" w14:textId="77777777" w:rsidR="00F90D30" w:rsidRPr="001E02E3" w:rsidRDefault="00F90D30" w:rsidP="00F90D30">
      <w:pPr>
        <w:bidi/>
        <w:rPr>
          <w:rFonts w:ascii="Midan" w:hAnsi="Midan" w:cs="Midan"/>
          <w:b/>
          <w:bCs/>
          <w:sz w:val="28"/>
          <w:szCs w:val="28"/>
        </w:rPr>
      </w:pPr>
      <w:r w:rsidRPr="001E02E3">
        <w:rPr>
          <w:rFonts w:ascii="Midan" w:hAnsi="Midan" w:cs="Midan"/>
          <w:b/>
          <w:bCs/>
          <w:sz w:val="28"/>
          <w:szCs w:val="28"/>
          <w:rtl/>
        </w:rPr>
        <w:t>نصنع</w:t>
      </w:r>
      <w:r w:rsidRPr="001E02E3">
        <w:rPr>
          <w:rFonts w:ascii="Midan" w:hAnsi="Midan" w:cs="Midan"/>
          <w:b/>
          <w:bCs/>
          <w:sz w:val="28"/>
          <w:szCs w:val="28"/>
        </w:rPr>
        <w:t xml:space="preserve"> </w:t>
      </w:r>
    </w:p>
    <w:p w14:paraId="5994E0D4" w14:textId="77777777" w:rsidR="00F90D30" w:rsidRDefault="00F90D30" w:rsidP="00F90D30">
      <w:pPr>
        <w:bidi/>
        <w:rPr>
          <w:rFonts w:ascii="Midan" w:hAnsi="Midan" w:cs="Midan"/>
          <w:sz w:val="28"/>
          <w:szCs w:val="28"/>
          <w:rtl/>
        </w:rPr>
      </w:pPr>
      <w:r w:rsidRPr="001E02E3">
        <w:rPr>
          <w:rFonts w:ascii="Midan" w:hAnsi="Midan" w:cs="Midan"/>
          <w:sz w:val="28"/>
          <w:szCs w:val="28"/>
          <w:rtl/>
        </w:rPr>
        <w:t>في المتحف، محطة لصنع الأشياء، وتحويلها من مواد أولية الى اعمال فنية، يمكننا هنا، بناء معرض لأشياء نحبها، ونشارك الناس الحديث حوله، او نرمم وثيقة، قطعة قماش تربطنا بها ذكريات حميمة، يمكننا أيضا ان نطرز، ان نصنع آلة طباعة، ونرسم من خلالها الاف الاشكال واللوحات</w:t>
      </w:r>
      <w:r w:rsidRPr="001E02E3">
        <w:rPr>
          <w:rFonts w:ascii="Midan" w:hAnsi="Midan" w:cs="Midan"/>
          <w:sz w:val="28"/>
          <w:szCs w:val="28"/>
        </w:rPr>
        <w:t>.</w:t>
      </w:r>
    </w:p>
    <w:p w14:paraId="64AA8459" w14:textId="77777777" w:rsidR="00F90D30" w:rsidRPr="001E02E3" w:rsidRDefault="00F90D30" w:rsidP="00F90D30">
      <w:pPr>
        <w:bidi/>
        <w:rPr>
          <w:rFonts w:ascii="Midan" w:hAnsi="Midan" w:cs="Midan"/>
          <w:b/>
          <w:bCs/>
          <w:sz w:val="28"/>
          <w:szCs w:val="28"/>
        </w:rPr>
      </w:pPr>
      <w:r w:rsidRPr="001E02E3">
        <w:rPr>
          <w:rFonts w:ascii="Midan" w:hAnsi="Midan" w:cs="Midan"/>
          <w:b/>
          <w:bCs/>
          <w:sz w:val="28"/>
          <w:szCs w:val="28"/>
          <w:rtl/>
        </w:rPr>
        <w:lastRenderedPageBreak/>
        <w:t>نلعب</w:t>
      </w:r>
      <w:r w:rsidRPr="001E02E3">
        <w:rPr>
          <w:rFonts w:ascii="Midan" w:hAnsi="Midan" w:cs="Midan"/>
          <w:b/>
          <w:bCs/>
          <w:sz w:val="28"/>
          <w:szCs w:val="28"/>
        </w:rPr>
        <w:t xml:space="preserve"> </w:t>
      </w:r>
    </w:p>
    <w:p w14:paraId="7CA43CF9" w14:textId="77777777" w:rsidR="00F90D30" w:rsidRPr="001E02E3" w:rsidRDefault="00F90D30" w:rsidP="00F90D30">
      <w:pPr>
        <w:bidi/>
        <w:rPr>
          <w:rFonts w:ascii="Midan" w:hAnsi="Midan" w:cs="Midan"/>
          <w:sz w:val="28"/>
          <w:szCs w:val="28"/>
        </w:rPr>
      </w:pPr>
      <w:r w:rsidRPr="001E02E3">
        <w:rPr>
          <w:rFonts w:ascii="Midan" w:hAnsi="Midan" w:cs="Midan"/>
          <w:sz w:val="28"/>
          <w:szCs w:val="28"/>
          <w:rtl/>
        </w:rPr>
        <w:t xml:space="preserve">لنختبر حواسنا، ونخوض تجارب صغيرة معها، نعيد ترتيب الصور واللوحات، ونقوم باكتشاف </w:t>
      </w:r>
      <w:proofErr w:type="spellStart"/>
      <w:r w:rsidRPr="001E02E3">
        <w:rPr>
          <w:rFonts w:ascii="Midan" w:hAnsi="Midan" w:cs="Midan"/>
          <w:sz w:val="28"/>
          <w:szCs w:val="28"/>
          <w:rtl/>
        </w:rPr>
        <w:t>الأُحجيات</w:t>
      </w:r>
      <w:proofErr w:type="spellEnd"/>
      <w:r w:rsidRPr="001E02E3">
        <w:rPr>
          <w:rFonts w:ascii="Midan" w:hAnsi="Midan" w:cs="Midan"/>
          <w:sz w:val="28"/>
          <w:szCs w:val="28"/>
          <w:rtl/>
        </w:rPr>
        <w:t xml:space="preserve"> والالغاز، نحن واصدقاءنا نتشارك معا في اللعب، والاكتشاف، ونقوم بالكثير من التحديات، نعرف مرة، ونخطأ مرة أخرى، هكذا تبقى المعارف عالقة في ذهننا ومخبئة بذاكرتنا.  فلنستعد</w:t>
      </w:r>
      <w:r w:rsidRPr="001E02E3">
        <w:rPr>
          <w:rFonts w:ascii="Midan" w:hAnsi="Midan" w:cs="Midan"/>
          <w:sz w:val="28"/>
          <w:szCs w:val="28"/>
        </w:rPr>
        <w:t>.</w:t>
      </w:r>
    </w:p>
    <w:p w14:paraId="43C409DA" w14:textId="77777777" w:rsidR="00F90D30" w:rsidRPr="001E02E3" w:rsidRDefault="00F90D30" w:rsidP="00F90D30">
      <w:pPr>
        <w:bidi/>
        <w:rPr>
          <w:rFonts w:ascii="Midan" w:hAnsi="Midan" w:cs="Midan"/>
          <w:b/>
          <w:bCs/>
          <w:sz w:val="28"/>
          <w:szCs w:val="28"/>
        </w:rPr>
      </w:pPr>
      <w:r w:rsidRPr="001E02E3">
        <w:rPr>
          <w:rFonts w:ascii="Midan" w:hAnsi="Midan" w:cs="Midan"/>
          <w:b/>
          <w:bCs/>
          <w:sz w:val="28"/>
          <w:szCs w:val="28"/>
          <w:rtl/>
        </w:rPr>
        <w:t>نتواصل</w:t>
      </w:r>
      <w:r w:rsidRPr="001E02E3">
        <w:rPr>
          <w:rFonts w:ascii="Midan" w:hAnsi="Midan" w:cs="Midan"/>
          <w:b/>
          <w:bCs/>
          <w:sz w:val="28"/>
          <w:szCs w:val="28"/>
        </w:rPr>
        <w:t xml:space="preserve"> </w:t>
      </w:r>
    </w:p>
    <w:p w14:paraId="52BAD187" w14:textId="77777777" w:rsidR="00F90D30" w:rsidRPr="001E02E3" w:rsidRDefault="00F90D30" w:rsidP="00F90D30">
      <w:pPr>
        <w:bidi/>
        <w:rPr>
          <w:rFonts w:ascii="Midan" w:hAnsi="Midan" w:cs="Midan"/>
          <w:sz w:val="28"/>
          <w:szCs w:val="28"/>
        </w:rPr>
      </w:pPr>
      <w:r w:rsidRPr="001E02E3">
        <w:rPr>
          <w:rFonts w:ascii="Midan" w:hAnsi="Midan" w:cs="Midan"/>
          <w:sz w:val="28"/>
          <w:szCs w:val="28"/>
          <w:rtl/>
        </w:rPr>
        <w:t xml:space="preserve">نلتقي معًا، نتشارك ما نقوم به من اعمال فنية، كتابات إبداعية، او ما تلتقطه عدساتنا من الأماكن التي نعيش بها، او نتجول فيها، نتشارك المعارف، </w:t>
      </w:r>
      <w:proofErr w:type="spellStart"/>
      <w:r w:rsidRPr="001E02E3">
        <w:rPr>
          <w:rFonts w:ascii="Midan" w:hAnsi="Midan" w:cs="Midan"/>
          <w:sz w:val="28"/>
          <w:szCs w:val="28"/>
          <w:rtl/>
        </w:rPr>
        <w:t>والحكايا</w:t>
      </w:r>
      <w:proofErr w:type="spellEnd"/>
      <w:r w:rsidRPr="001E02E3">
        <w:rPr>
          <w:rFonts w:ascii="Midan" w:hAnsi="Midan" w:cs="Midan"/>
          <w:sz w:val="28"/>
          <w:szCs w:val="28"/>
          <w:rtl/>
        </w:rPr>
        <w:t xml:space="preserve">، والاصوات، ونستعيد </w:t>
      </w:r>
      <w:proofErr w:type="spellStart"/>
      <w:r w:rsidRPr="001E02E3">
        <w:rPr>
          <w:rFonts w:ascii="Midan" w:hAnsi="Midan" w:cs="Midan"/>
          <w:sz w:val="28"/>
          <w:szCs w:val="28"/>
          <w:rtl/>
        </w:rPr>
        <w:t>فلسطيننا</w:t>
      </w:r>
      <w:proofErr w:type="spellEnd"/>
      <w:r w:rsidRPr="001E02E3">
        <w:rPr>
          <w:rFonts w:ascii="Midan" w:hAnsi="Midan" w:cs="Midan"/>
          <w:sz w:val="28"/>
          <w:szCs w:val="28"/>
          <w:rtl/>
        </w:rPr>
        <w:t xml:space="preserve"> بلا حدود، وبلا مذكرات للسماح بالدخول</w:t>
      </w:r>
      <w:r w:rsidRPr="001E02E3">
        <w:rPr>
          <w:rFonts w:ascii="Midan" w:hAnsi="Midan" w:cs="Midan"/>
          <w:sz w:val="28"/>
          <w:szCs w:val="28"/>
        </w:rPr>
        <w:t>.</w:t>
      </w:r>
    </w:p>
    <w:p w14:paraId="64050002" w14:textId="77777777" w:rsidR="00F90D30" w:rsidRDefault="00F90D30" w:rsidP="00F90D30">
      <w:pPr>
        <w:bidi/>
        <w:rPr>
          <w:rFonts w:ascii="Midan" w:hAnsi="Midan" w:cs="Midan"/>
          <w:sz w:val="28"/>
          <w:szCs w:val="28"/>
          <w:rtl/>
        </w:rPr>
      </w:pPr>
      <w:r w:rsidRPr="001E02E3">
        <w:rPr>
          <w:rFonts w:ascii="Midan" w:hAnsi="Midan" w:cs="Midan"/>
          <w:sz w:val="28"/>
          <w:szCs w:val="28"/>
          <w:rtl/>
        </w:rPr>
        <w:t>رافقونا أينما كنتم، في البيت، الحديقة، الحي، المدرسة، او المتحف في فضاء استثنائي لنتحدث عبره عن أشياء نحبها</w:t>
      </w:r>
      <w:r w:rsidRPr="001E02E3">
        <w:rPr>
          <w:rFonts w:ascii="Midan" w:hAnsi="Midan" w:cs="Midan"/>
          <w:sz w:val="28"/>
          <w:szCs w:val="28"/>
        </w:rPr>
        <w:t>.</w:t>
      </w:r>
    </w:p>
    <w:p w14:paraId="2EDE3002" w14:textId="77777777" w:rsidR="00F90D30" w:rsidRDefault="00F90D30" w:rsidP="00F90D30">
      <w:pPr>
        <w:bidi/>
        <w:rPr>
          <w:rFonts w:ascii="Midan" w:hAnsi="Midan" w:cs="Midan"/>
          <w:sz w:val="28"/>
          <w:szCs w:val="28"/>
          <w:rtl/>
        </w:rPr>
      </w:pPr>
    </w:p>
    <w:p w14:paraId="1CE48A0E" w14:textId="77777777" w:rsidR="00F90D30" w:rsidRPr="001E02E3" w:rsidRDefault="00F90D30" w:rsidP="00F90D30">
      <w:pPr>
        <w:bidi/>
        <w:rPr>
          <w:rFonts w:ascii="Midan" w:hAnsi="Midan" w:cs="Midan"/>
          <w:sz w:val="28"/>
          <w:szCs w:val="28"/>
        </w:rPr>
      </w:pPr>
    </w:p>
    <w:p w14:paraId="6FD49070" w14:textId="77777777" w:rsidR="005E464D" w:rsidRPr="00F90D30" w:rsidRDefault="005E464D" w:rsidP="005E464D">
      <w:pPr>
        <w:bidi/>
        <w:rPr>
          <w:rFonts w:ascii="Midan" w:hAnsi="Midan" w:cs="Midan"/>
          <w:sz w:val="28"/>
          <w:szCs w:val="28"/>
        </w:rPr>
      </w:pPr>
    </w:p>
    <w:sectPr w:rsidR="005E464D" w:rsidRPr="00F90D3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CD940" w14:textId="77777777" w:rsidR="003E48AB" w:rsidRDefault="003E48AB" w:rsidP="001F6446">
      <w:pPr>
        <w:spacing w:after="0" w:line="240" w:lineRule="auto"/>
      </w:pPr>
      <w:r>
        <w:separator/>
      </w:r>
    </w:p>
  </w:endnote>
  <w:endnote w:type="continuationSeparator" w:id="0">
    <w:p w14:paraId="3432C0B3" w14:textId="77777777" w:rsidR="003E48AB" w:rsidRDefault="003E48AB" w:rsidP="001F6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dan">
    <w:panose1 w:val="02000506020000020004"/>
    <w:charset w:val="00"/>
    <w:family w:val="auto"/>
    <w:pitch w:val="variable"/>
    <w:sig w:usb0="00002003" w:usb1="C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62555" w14:textId="05AC7ABD" w:rsidR="00052B66" w:rsidRDefault="00966580" w:rsidP="00966580">
    <w:pPr>
      <w:pStyle w:val="Footer"/>
      <w:bidi/>
      <w:jc w:val="right"/>
      <w:rPr>
        <w:lang w:bidi="he-IL"/>
      </w:rPr>
    </w:pPr>
    <w:r w:rsidRPr="00966580">
      <w:rPr>
        <w:rFonts w:ascii="Midan" w:hAnsi="Midan" w:cs="Midan"/>
        <w:noProof/>
        <w:sz w:val="20"/>
        <w:szCs w:val="20"/>
      </w:rPr>
      <w:drawing>
        <wp:anchor distT="0" distB="0" distL="114300" distR="114300" simplePos="0" relativeHeight="251658240" behindDoc="0" locked="0" layoutInCell="1" allowOverlap="1" wp14:anchorId="3E57628E" wp14:editId="29218F7D">
          <wp:simplePos x="0" y="0"/>
          <wp:positionH relativeFrom="column">
            <wp:posOffset>-603250</wp:posOffset>
          </wp:positionH>
          <wp:positionV relativeFrom="paragraph">
            <wp:posOffset>-299085</wp:posOffset>
          </wp:positionV>
          <wp:extent cx="920750" cy="920750"/>
          <wp:effectExtent l="0" t="0" r="0" b="0"/>
          <wp:wrapNone/>
          <wp:docPr id="1"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code.67832094.png"/>
                  <pic:cNvPicPr/>
                </pic:nvPicPr>
                <pic:blipFill>
                  <a:blip r:embed="rId1">
                    <a:extLst>
                      <a:ext uri="{28A0092B-C50C-407E-A947-70E740481C1C}">
                        <a14:useLocalDpi xmlns:a14="http://schemas.microsoft.com/office/drawing/2010/main" val="0"/>
                      </a:ext>
                    </a:extLst>
                  </a:blip>
                  <a:stretch>
                    <a:fillRect/>
                  </a:stretch>
                </pic:blipFill>
                <pic:spPr>
                  <a:xfrm>
                    <a:off x="0" y="0"/>
                    <a:ext cx="920750" cy="920750"/>
                  </a:xfrm>
                  <a:prstGeom prst="rect">
                    <a:avLst/>
                  </a:prstGeom>
                </pic:spPr>
              </pic:pic>
            </a:graphicData>
          </a:graphic>
        </wp:anchor>
      </w:drawing>
    </w:r>
    <w:r w:rsidRPr="00966580">
      <w:rPr>
        <w:rFonts w:ascii="Midan" w:hAnsi="Midan" w:cs="Midan"/>
        <w:sz w:val="20"/>
        <w:szCs w:val="20"/>
        <w:rtl/>
        <w:lang w:bidi="ar-SY"/>
      </w:rPr>
      <w:t>لتصفح المنصة، اضغط على رمز الـ</w:t>
    </w:r>
    <w:r w:rsidRPr="00966580">
      <w:rPr>
        <w:rFonts w:hint="cs"/>
        <w:sz w:val="20"/>
        <w:szCs w:val="20"/>
        <w:rtl/>
        <w:lang w:bidi="ar-SY"/>
      </w:rPr>
      <w:t xml:space="preserve"> </w:t>
    </w:r>
    <w:r w:rsidRPr="00966580">
      <w:rPr>
        <w:sz w:val="20"/>
        <w:szCs w:val="20"/>
        <w:lang w:bidi="ar-SY"/>
      </w:rPr>
      <w:t xml:space="preserve">           </w:t>
    </w:r>
    <w:r w:rsidRPr="00966580">
      <w:rPr>
        <w:sz w:val="18"/>
        <w:szCs w:val="18"/>
        <w:lang w:bidi="he-IL"/>
      </w:rPr>
      <w:t>QR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0ABDC" w14:textId="77777777" w:rsidR="003E48AB" w:rsidRDefault="003E48AB" w:rsidP="001F6446">
      <w:pPr>
        <w:spacing w:after="0" w:line="240" w:lineRule="auto"/>
      </w:pPr>
      <w:r>
        <w:separator/>
      </w:r>
    </w:p>
  </w:footnote>
  <w:footnote w:type="continuationSeparator" w:id="0">
    <w:p w14:paraId="73AAD7FF" w14:textId="77777777" w:rsidR="003E48AB" w:rsidRDefault="003E48AB" w:rsidP="001F6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AF2E4" w14:textId="759989DA" w:rsidR="00396D1E" w:rsidRDefault="00F90D30" w:rsidP="00396D1E">
    <w:pPr>
      <w:pStyle w:val="Header"/>
      <w:bidi/>
    </w:pPr>
    <w:r>
      <w:rPr>
        <w:noProof/>
      </w:rPr>
      <w:drawing>
        <wp:anchor distT="0" distB="0" distL="114300" distR="114300" simplePos="0" relativeHeight="251659264" behindDoc="0" locked="0" layoutInCell="1" allowOverlap="1" wp14:anchorId="72A9F4BF" wp14:editId="53253A7F">
          <wp:simplePos x="0" y="0"/>
          <wp:positionH relativeFrom="column">
            <wp:posOffset>-127635</wp:posOffset>
          </wp:positionH>
          <wp:positionV relativeFrom="paragraph">
            <wp:posOffset>457200</wp:posOffset>
          </wp:positionV>
          <wp:extent cx="1229151" cy="438126"/>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9151" cy="43812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AABAEEF" wp14:editId="0BA71FE5">
          <wp:extent cx="1370330" cy="1370330"/>
          <wp:effectExtent l="0" t="0" r="1270" b="127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PM logo (ar+engl)_NG_FINAL.png"/>
                  <pic:cNvPicPr/>
                </pic:nvPicPr>
                <pic:blipFill>
                  <a:blip r:embed="rId2">
                    <a:extLst>
                      <a:ext uri="{28A0092B-C50C-407E-A947-70E740481C1C}">
                        <a14:useLocalDpi xmlns:a14="http://schemas.microsoft.com/office/drawing/2010/main" val="0"/>
                      </a:ext>
                    </a:extLst>
                  </a:blip>
                  <a:stretch>
                    <a:fillRect/>
                  </a:stretch>
                </pic:blipFill>
                <pic:spPr>
                  <a:xfrm>
                    <a:off x="0" y="0"/>
                    <a:ext cx="1370330" cy="13703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93D"/>
    <w:rsid w:val="00005DF8"/>
    <w:rsid w:val="00012891"/>
    <w:rsid w:val="00051DBE"/>
    <w:rsid w:val="00052B66"/>
    <w:rsid w:val="00055FE8"/>
    <w:rsid w:val="000B21CA"/>
    <w:rsid w:val="001615BB"/>
    <w:rsid w:val="00176F42"/>
    <w:rsid w:val="001F6446"/>
    <w:rsid w:val="00203DAA"/>
    <w:rsid w:val="002103C8"/>
    <w:rsid w:val="002215BD"/>
    <w:rsid w:val="00237AD0"/>
    <w:rsid w:val="0024432D"/>
    <w:rsid w:val="0024694D"/>
    <w:rsid w:val="002A5F5C"/>
    <w:rsid w:val="002C237B"/>
    <w:rsid w:val="002D18E6"/>
    <w:rsid w:val="002D3477"/>
    <w:rsid w:val="002F37C3"/>
    <w:rsid w:val="00341EA9"/>
    <w:rsid w:val="00360E57"/>
    <w:rsid w:val="00371289"/>
    <w:rsid w:val="003775A2"/>
    <w:rsid w:val="00396D1E"/>
    <w:rsid w:val="003A019F"/>
    <w:rsid w:val="003A47CA"/>
    <w:rsid w:val="003A7CA1"/>
    <w:rsid w:val="003E48AB"/>
    <w:rsid w:val="0043256E"/>
    <w:rsid w:val="00434454"/>
    <w:rsid w:val="00441EEF"/>
    <w:rsid w:val="004420F3"/>
    <w:rsid w:val="0044498A"/>
    <w:rsid w:val="0046295B"/>
    <w:rsid w:val="00467B93"/>
    <w:rsid w:val="004D20AE"/>
    <w:rsid w:val="005274FE"/>
    <w:rsid w:val="00537160"/>
    <w:rsid w:val="00546795"/>
    <w:rsid w:val="0055004D"/>
    <w:rsid w:val="00572648"/>
    <w:rsid w:val="005736B3"/>
    <w:rsid w:val="00574794"/>
    <w:rsid w:val="00576919"/>
    <w:rsid w:val="005824A9"/>
    <w:rsid w:val="005918ED"/>
    <w:rsid w:val="005A621E"/>
    <w:rsid w:val="005E464D"/>
    <w:rsid w:val="00612FE3"/>
    <w:rsid w:val="00624BD3"/>
    <w:rsid w:val="00652D55"/>
    <w:rsid w:val="006645D6"/>
    <w:rsid w:val="00693595"/>
    <w:rsid w:val="006A35E4"/>
    <w:rsid w:val="006C11E1"/>
    <w:rsid w:val="006D758C"/>
    <w:rsid w:val="00713226"/>
    <w:rsid w:val="00721B49"/>
    <w:rsid w:val="007329D9"/>
    <w:rsid w:val="007A3248"/>
    <w:rsid w:val="007A6A29"/>
    <w:rsid w:val="007A6BEF"/>
    <w:rsid w:val="007B2408"/>
    <w:rsid w:val="007B52FF"/>
    <w:rsid w:val="007B7C0C"/>
    <w:rsid w:val="007C6DD6"/>
    <w:rsid w:val="007F1185"/>
    <w:rsid w:val="007F1484"/>
    <w:rsid w:val="007F7B22"/>
    <w:rsid w:val="008012EE"/>
    <w:rsid w:val="00826DF1"/>
    <w:rsid w:val="00881891"/>
    <w:rsid w:val="008C0EF7"/>
    <w:rsid w:val="008E2B5F"/>
    <w:rsid w:val="00901999"/>
    <w:rsid w:val="009023D9"/>
    <w:rsid w:val="00917E15"/>
    <w:rsid w:val="00933813"/>
    <w:rsid w:val="009508C7"/>
    <w:rsid w:val="00964DB7"/>
    <w:rsid w:val="00966580"/>
    <w:rsid w:val="00975479"/>
    <w:rsid w:val="009757BB"/>
    <w:rsid w:val="0099393D"/>
    <w:rsid w:val="009E2B4D"/>
    <w:rsid w:val="00A06553"/>
    <w:rsid w:val="00A402E0"/>
    <w:rsid w:val="00A42F0D"/>
    <w:rsid w:val="00A458BE"/>
    <w:rsid w:val="00A46909"/>
    <w:rsid w:val="00A7630F"/>
    <w:rsid w:val="00A7678A"/>
    <w:rsid w:val="00A8651F"/>
    <w:rsid w:val="00B14153"/>
    <w:rsid w:val="00B75697"/>
    <w:rsid w:val="00BC3BFA"/>
    <w:rsid w:val="00BC4F08"/>
    <w:rsid w:val="00BE0FCC"/>
    <w:rsid w:val="00BE5EB8"/>
    <w:rsid w:val="00BF4A92"/>
    <w:rsid w:val="00C00B1A"/>
    <w:rsid w:val="00C01D21"/>
    <w:rsid w:val="00C1173F"/>
    <w:rsid w:val="00C2506F"/>
    <w:rsid w:val="00C40894"/>
    <w:rsid w:val="00C42757"/>
    <w:rsid w:val="00C603C9"/>
    <w:rsid w:val="00C67C69"/>
    <w:rsid w:val="00C82E03"/>
    <w:rsid w:val="00C830E1"/>
    <w:rsid w:val="00C914BE"/>
    <w:rsid w:val="00CE7A5F"/>
    <w:rsid w:val="00CF5272"/>
    <w:rsid w:val="00CF546B"/>
    <w:rsid w:val="00D1291B"/>
    <w:rsid w:val="00D135BA"/>
    <w:rsid w:val="00D149B6"/>
    <w:rsid w:val="00D15EC5"/>
    <w:rsid w:val="00D25298"/>
    <w:rsid w:val="00D47889"/>
    <w:rsid w:val="00DB2634"/>
    <w:rsid w:val="00DC114D"/>
    <w:rsid w:val="00DD5CE8"/>
    <w:rsid w:val="00DE0EB4"/>
    <w:rsid w:val="00E13493"/>
    <w:rsid w:val="00E179E9"/>
    <w:rsid w:val="00E632DC"/>
    <w:rsid w:val="00E855DA"/>
    <w:rsid w:val="00EA4306"/>
    <w:rsid w:val="00EB6745"/>
    <w:rsid w:val="00EB6FC1"/>
    <w:rsid w:val="00EC6E0D"/>
    <w:rsid w:val="00F63465"/>
    <w:rsid w:val="00F75078"/>
    <w:rsid w:val="00F90D30"/>
    <w:rsid w:val="00FD19FD"/>
    <w:rsid w:val="00FE679D"/>
    <w:rsid w:val="00FF42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92F20"/>
  <w15:chartTrackingRefBased/>
  <w15:docId w15:val="{9AB62392-983A-4092-AAED-8C3A5DCA3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0D30"/>
  </w:style>
  <w:style w:type="paragraph" w:styleId="Heading1">
    <w:name w:val="heading 1"/>
    <w:basedOn w:val="Normal"/>
    <w:next w:val="Normal"/>
    <w:link w:val="Heading1Char"/>
    <w:uiPriority w:val="9"/>
    <w:qFormat/>
    <w:rsid w:val="003A7C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114D"/>
    <w:rPr>
      <w:color w:val="0563C1" w:themeColor="hyperlink"/>
      <w:u w:val="single"/>
    </w:rPr>
  </w:style>
  <w:style w:type="character" w:styleId="UnresolvedMention">
    <w:name w:val="Unresolved Mention"/>
    <w:basedOn w:val="DefaultParagraphFont"/>
    <w:uiPriority w:val="99"/>
    <w:semiHidden/>
    <w:unhideWhenUsed/>
    <w:rsid w:val="00DC114D"/>
    <w:rPr>
      <w:color w:val="605E5C"/>
      <w:shd w:val="clear" w:color="auto" w:fill="E1DFDD"/>
    </w:rPr>
  </w:style>
  <w:style w:type="character" w:styleId="CommentReference">
    <w:name w:val="annotation reference"/>
    <w:basedOn w:val="DefaultParagraphFont"/>
    <w:uiPriority w:val="99"/>
    <w:semiHidden/>
    <w:unhideWhenUsed/>
    <w:rsid w:val="00E179E9"/>
    <w:rPr>
      <w:sz w:val="16"/>
      <w:szCs w:val="16"/>
    </w:rPr>
  </w:style>
  <w:style w:type="paragraph" w:styleId="CommentText">
    <w:name w:val="annotation text"/>
    <w:basedOn w:val="Normal"/>
    <w:link w:val="CommentTextChar"/>
    <w:uiPriority w:val="99"/>
    <w:unhideWhenUsed/>
    <w:rsid w:val="00E179E9"/>
    <w:pPr>
      <w:spacing w:line="240" w:lineRule="auto"/>
    </w:pPr>
    <w:rPr>
      <w:sz w:val="20"/>
      <w:szCs w:val="20"/>
    </w:rPr>
  </w:style>
  <w:style w:type="character" w:customStyle="1" w:styleId="CommentTextChar">
    <w:name w:val="Comment Text Char"/>
    <w:basedOn w:val="DefaultParagraphFont"/>
    <w:link w:val="CommentText"/>
    <w:uiPriority w:val="99"/>
    <w:rsid w:val="00E179E9"/>
    <w:rPr>
      <w:sz w:val="20"/>
      <w:szCs w:val="20"/>
    </w:rPr>
  </w:style>
  <w:style w:type="paragraph" w:styleId="CommentSubject">
    <w:name w:val="annotation subject"/>
    <w:basedOn w:val="CommentText"/>
    <w:next w:val="CommentText"/>
    <w:link w:val="CommentSubjectChar"/>
    <w:uiPriority w:val="99"/>
    <w:semiHidden/>
    <w:unhideWhenUsed/>
    <w:rsid w:val="00E179E9"/>
    <w:rPr>
      <w:b/>
      <w:bCs/>
    </w:rPr>
  </w:style>
  <w:style w:type="character" w:customStyle="1" w:styleId="CommentSubjectChar">
    <w:name w:val="Comment Subject Char"/>
    <w:basedOn w:val="CommentTextChar"/>
    <w:link w:val="CommentSubject"/>
    <w:uiPriority w:val="99"/>
    <w:semiHidden/>
    <w:rsid w:val="00E179E9"/>
    <w:rPr>
      <w:b/>
      <w:bCs/>
      <w:sz w:val="20"/>
      <w:szCs w:val="20"/>
    </w:rPr>
  </w:style>
  <w:style w:type="paragraph" w:styleId="BalloonText">
    <w:name w:val="Balloon Text"/>
    <w:basedOn w:val="Normal"/>
    <w:link w:val="BalloonTextChar"/>
    <w:uiPriority w:val="99"/>
    <w:semiHidden/>
    <w:unhideWhenUsed/>
    <w:rsid w:val="00E17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9E9"/>
    <w:rPr>
      <w:rFonts w:ascii="Segoe UI" w:hAnsi="Segoe UI" w:cs="Segoe UI"/>
      <w:sz w:val="18"/>
      <w:szCs w:val="18"/>
    </w:rPr>
  </w:style>
  <w:style w:type="character" w:styleId="FollowedHyperlink">
    <w:name w:val="FollowedHyperlink"/>
    <w:basedOn w:val="DefaultParagraphFont"/>
    <w:uiPriority w:val="99"/>
    <w:semiHidden/>
    <w:unhideWhenUsed/>
    <w:rsid w:val="00EC6E0D"/>
    <w:rPr>
      <w:color w:val="954F72" w:themeColor="followedHyperlink"/>
      <w:u w:val="single"/>
    </w:rPr>
  </w:style>
  <w:style w:type="paragraph" w:styleId="Revision">
    <w:name w:val="Revision"/>
    <w:hidden/>
    <w:uiPriority w:val="99"/>
    <w:semiHidden/>
    <w:rsid w:val="000B21CA"/>
    <w:pPr>
      <w:spacing w:after="0" w:line="240" w:lineRule="auto"/>
    </w:pPr>
  </w:style>
  <w:style w:type="paragraph" w:customStyle="1" w:styleId="paragraph">
    <w:name w:val="paragraph"/>
    <w:basedOn w:val="Normal"/>
    <w:rsid w:val="005E46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E464D"/>
  </w:style>
  <w:style w:type="paragraph" w:styleId="Header">
    <w:name w:val="header"/>
    <w:basedOn w:val="Normal"/>
    <w:link w:val="HeaderChar"/>
    <w:uiPriority w:val="99"/>
    <w:unhideWhenUsed/>
    <w:rsid w:val="001F64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446"/>
  </w:style>
  <w:style w:type="paragraph" w:styleId="Footer">
    <w:name w:val="footer"/>
    <w:basedOn w:val="Normal"/>
    <w:link w:val="FooterChar"/>
    <w:uiPriority w:val="99"/>
    <w:unhideWhenUsed/>
    <w:rsid w:val="001F64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446"/>
  </w:style>
  <w:style w:type="character" w:customStyle="1" w:styleId="Heading1Char">
    <w:name w:val="Heading 1 Char"/>
    <w:basedOn w:val="DefaultParagraphFont"/>
    <w:link w:val="Heading1"/>
    <w:uiPriority w:val="9"/>
    <w:rsid w:val="003A7CA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764900">
      <w:bodyDiv w:val="1"/>
      <w:marLeft w:val="0"/>
      <w:marRight w:val="0"/>
      <w:marTop w:val="0"/>
      <w:marBottom w:val="0"/>
      <w:divBdr>
        <w:top w:val="none" w:sz="0" w:space="0" w:color="auto"/>
        <w:left w:val="none" w:sz="0" w:space="0" w:color="auto"/>
        <w:bottom w:val="none" w:sz="0" w:space="0" w:color="auto"/>
        <w:right w:val="none" w:sz="0" w:space="0" w:color="auto"/>
      </w:divBdr>
      <w:divsChild>
        <w:div w:id="1431975397">
          <w:marLeft w:val="0"/>
          <w:marRight w:val="0"/>
          <w:marTop w:val="0"/>
          <w:marBottom w:val="0"/>
          <w:divBdr>
            <w:top w:val="none" w:sz="0" w:space="0" w:color="auto"/>
            <w:left w:val="none" w:sz="0" w:space="0" w:color="auto"/>
            <w:bottom w:val="none" w:sz="0" w:space="0" w:color="auto"/>
            <w:right w:val="none" w:sz="0" w:space="0" w:color="auto"/>
          </w:divBdr>
          <w:divsChild>
            <w:div w:id="1435907708">
              <w:marLeft w:val="0"/>
              <w:marRight w:val="0"/>
              <w:marTop w:val="0"/>
              <w:marBottom w:val="0"/>
              <w:divBdr>
                <w:top w:val="none" w:sz="0" w:space="0" w:color="auto"/>
                <w:left w:val="none" w:sz="0" w:space="0" w:color="auto"/>
                <w:bottom w:val="none" w:sz="0" w:space="0" w:color="auto"/>
                <w:right w:val="none" w:sz="0" w:space="0" w:color="auto"/>
              </w:divBdr>
              <w:divsChild>
                <w:div w:id="18984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99013">
          <w:marLeft w:val="0"/>
          <w:marRight w:val="0"/>
          <w:marTop w:val="0"/>
          <w:marBottom w:val="0"/>
          <w:divBdr>
            <w:top w:val="none" w:sz="0" w:space="0" w:color="auto"/>
            <w:left w:val="none" w:sz="0" w:space="0" w:color="auto"/>
            <w:bottom w:val="none" w:sz="0" w:space="0" w:color="auto"/>
            <w:right w:val="none" w:sz="0" w:space="0" w:color="auto"/>
          </w:divBdr>
          <w:divsChild>
            <w:div w:id="383911418">
              <w:marLeft w:val="0"/>
              <w:marRight w:val="0"/>
              <w:marTop w:val="0"/>
              <w:marBottom w:val="0"/>
              <w:divBdr>
                <w:top w:val="none" w:sz="0" w:space="0" w:color="auto"/>
                <w:left w:val="none" w:sz="0" w:space="0" w:color="auto"/>
                <w:bottom w:val="none" w:sz="0" w:space="0" w:color="auto"/>
                <w:right w:val="none" w:sz="0" w:space="0" w:color="auto"/>
              </w:divBdr>
              <w:divsChild>
                <w:div w:id="894467058">
                  <w:marLeft w:val="0"/>
                  <w:marRight w:val="0"/>
                  <w:marTop w:val="0"/>
                  <w:marBottom w:val="0"/>
                  <w:divBdr>
                    <w:top w:val="none" w:sz="0" w:space="0" w:color="auto"/>
                    <w:left w:val="none" w:sz="0" w:space="0" w:color="auto"/>
                    <w:bottom w:val="none" w:sz="0" w:space="0" w:color="auto"/>
                    <w:right w:val="none" w:sz="0" w:space="0" w:color="auto"/>
                  </w:divBdr>
                  <w:divsChild>
                    <w:div w:id="1131825195">
                      <w:marLeft w:val="0"/>
                      <w:marRight w:val="0"/>
                      <w:marTop w:val="0"/>
                      <w:marBottom w:val="0"/>
                      <w:divBdr>
                        <w:top w:val="none" w:sz="0" w:space="0" w:color="auto"/>
                        <w:left w:val="none" w:sz="0" w:space="0" w:color="auto"/>
                        <w:bottom w:val="none" w:sz="0" w:space="0" w:color="auto"/>
                        <w:right w:val="none" w:sz="0" w:space="0" w:color="auto"/>
                      </w:divBdr>
                      <w:divsChild>
                        <w:div w:id="246810533">
                          <w:marLeft w:val="0"/>
                          <w:marRight w:val="0"/>
                          <w:marTop w:val="0"/>
                          <w:marBottom w:val="0"/>
                          <w:divBdr>
                            <w:top w:val="none" w:sz="0" w:space="0" w:color="auto"/>
                            <w:left w:val="none" w:sz="0" w:space="0" w:color="auto"/>
                            <w:bottom w:val="none" w:sz="0" w:space="0" w:color="auto"/>
                            <w:right w:val="none" w:sz="0" w:space="0" w:color="auto"/>
                          </w:divBdr>
                          <w:divsChild>
                            <w:div w:id="1418283691">
                              <w:marLeft w:val="0"/>
                              <w:marRight w:val="0"/>
                              <w:marTop w:val="150"/>
                              <w:marBottom w:val="0"/>
                              <w:divBdr>
                                <w:top w:val="none" w:sz="0" w:space="0" w:color="auto"/>
                                <w:left w:val="none" w:sz="0" w:space="0" w:color="auto"/>
                                <w:bottom w:val="none" w:sz="0" w:space="0" w:color="auto"/>
                                <w:right w:val="none" w:sz="0" w:space="0" w:color="auto"/>
                              </w:divBdr>
                              <w:divsChild>
                                <w:div w:id="2002343614">
                                  <w:marLeft w:val="0"/>
                                  <w:marRight w:val="0"/>
                                  <w:marTop w:val="6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0788112">
      <w:bodyDiv w:val="1"/>
      <w:marLeft w:val="0"/>
      <w:marRight w:val="0"/>
      <w:marTop w:val="0"/>
      <w:marBottom w:val="0"/>
      <w:divBdr>
        <w:top w:val="none" w:sz="0" w:space="0" w:color="auto"/>
        <w:left w:val="none" w:sz="0" w:space="0" w:color="auto"/>
        <w:bottom w:val="none" w:sz="0" w:space="0" w:color="auto"/>
        <w:right w:val="none" w:sz="0" w:space="0" w:color="auto"/>
      </w:divBdr>
    </w:div>
    <w:div w:id="2049180447">
      <w:bodyDiv w:val="1"/>
      <w:marLeft w:val="0"/>
      <w:marRight w:val="0"/>
      <w:marTop w:val="0"/>
      <w:marBottom w:val="0"/>
      <w:divBdr>
        <w:top w:val="none" w:sz="0" w:space="0" w:color="auto"/>
        <w:left w:val="none" w:sz="0" w:space="0" w:color="auto"/>
        <w:bottom w:val="none" w:sz="0" w:space="0" w:color="auto"/>
        <w:right w:val="none" w:sz="0" w:space="0" w:color="auto"/>
      </w:divBdr>
      <w:divsChild>
        <w:div w:id="1631981762">
          <w:marLeft w:val="0"/>
          <w:marRight w:val="0"/>
          <w:marTop w:val="0"/>
          <w:marBottom w:val="0"/>
          <w:divBdr>
            <w:top w:val="none" w:sz="0" w:space="0" w:color="auto"/>
            <w:left w:val="none" w:sz="0" w:space="0" w:color="auto"/>
            <w:bottom w:val="none" w:sz="0" w:space="0" w:color="auto"/>
            <w:right w:val="none" w:sz="0" w:space="0" w:color="auto"/>
          </w:divBdr>
          <w:divsChild>
            <w:div w:id="1294364078">
              <w:marLeft w:val="0"/>
              <w:marRight w:val="0"/>
              <w:marTop w:val="0"/>
              <w:marBottom w:val="0"/>
              <w:divBdr>
                <w:top w:val="none" w:sz="0" w:space="0" w:color="auto"/>
                <w:left w:val="none" w:sz="0" w:space="0" w:color="auto"/>
                <w:bottom w:val="none" w:sz="0" w:space="0" w:color="auto"/>
                <w:right w:val="none" w:sz="0" w:space="0" w:color="auto"/>
              </w:divBdr>
              <w:divsChild>
                <w:div w:id="2085762721">
                  <w:marLeft w:val="0"/>
                  <w:marRight w:val="0"/>
                  <w:marTop w:val="0"/>
                  <w:marBottom w:val="0"/>
                  <w:divBdr>
                    <w:top w:val="none" w:sz="0" w:space="0" w:color="auto"/>
                    <w:left w:val="none" w:sz="0" w:space="0" w:color="auto"/>
                    <w:bottom w:val="none" w:sz="0" w:space="0" w:color="auto"/>
                    <w:right w:val="none" w:sz="0" w:space="0" w:color="auto"/>
                  </w:divBdr>
                  <w:divsChild>
                    <w:div w:id="1621258848">
                      <w:marLeft w:val="0"/>
                      <w:marRight w:val="0"/>
                      <w:marTop w:val="0"/>
                      <w:marBottom w:val="0"/>
                      <w:divBdr>
                        <w:top w:val="none" w:sz="0" w:space="0" w:color="auto"/>
                        <w:left w:val="none" w:sz="0" w:space="0" w:color="auto"/>
                        <w:bottom w:val="none" w:sz="0" w:space="0" w:color="auto"/>
                        <w:right w:val="none" w:sz="0" w:space="0" w:color="auto"/>
                      </w:divBdr>
                      <w:divsChild>
                        <w:div w:id="1069159688">
                          <w:marLeft w:val="0"/>
                          <w:marRight w:val="0"/>
                          <w:marTop w:val="0"/>
                          <w:marBottom w:val="0"/>
                          <w:divBdr>
                            <w:top w:val="none" w:sz="0" w:space="0" w:color="auto"/>
                            <w:left w:val="none" w:sz="0" w:space="0" w:color="auto"/>
                            <w:bottom w:val="none" w:sz="0" w:space="0" w:color="auto"/>
                            <w:right w:val="none" w:sz="0" w:space="0" w:color="auto"/>
                          </w:divBdr>
                          <w:divsChild>
                            <w:div w:id="48910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47831">
          <w:marLeft w:val="0"/>
          <w:marRight w:val="0"/>
          <w:marTop w:val="300"/>
          <w:marBottom w:val="0"/>
          <w:divBdr>
            <w:top w:val="none" w:sz="0" w:space="0" w:color="auto"/>
            <w:left w:val="none" w:sz="0" w:space="0" w:color="auto"/>
            <w:bottom w:val="none" w:sz="0" w:space="0" w:color="auto"/>
            <w:right w:val="none" w:sz="0" w:space="0" w:color="auto"/>
          </w:divBdr>
          <w:divsChild>
            <w:div w:id="467942167">
              <w:marLeft w:val="0"/>
              <w:marRight w:val="0"/>
              <w:marTop w:val="0"/>
              <w:marBottom w:val="0"/>
              <w:divBdr>
                <w:top w:val="none" w:sz="0" w:space="0" w:color="auto"/>
                <w:left w:val="none" w:sz="0" w:space="0" w:color="auto"/>
                <w:bottom w:val="none" w:sz="0" w:space="0" w:color="auto"/>
                <w:right w:val="none" w:sz="0" w:space="0" w:color="auto"/>
              </w:divBdr>
              <w:divsChild>
                <w:div w:id="1651248797">
                  <w:marLeft w:val="0"/>
                  <w:marRight w:val="0"/>
                  <w:marTop w:val="60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مستند" ma:contentTypeID="0x010100D6FC698E9379C945B3434150CFC518B1" ma:contentTypeVersion="10" ma:contentTypeDescription="إنشاء مستند جديد." ma:contentTypeScope="" ma:versionID="d1203b9646f1fbe91d5d385344f3a520">
  <xsd:schema xmlns:xsd="http://www.w3.org/2001/XMLSchema" xmlns:xs="http://www.w3.org/2001/XMLSchema" xmlns:p="http://schemas.microsoft.com/office/2006/metadata/properties" xmlns:ns3="d3062acb-0687-4877-b893-2c12165c294e" targetNamespace="http://schemas.microsoft.com/office/2006/metadata/properties" ma:root="true" ma:fieldsID="2aaf29a27c556704164fe81892fb8e69" ns3:_="">
    <xsd:import namespace="d3062acb-0687-4877-b893-2c12165c29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62acb-0687-4877-b893-2c12165c2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05350F-5B11-47B0-A178-7492072D5F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2E36DF-8B45-4F87-B538-174796005754}">
  <ds:schemaRefs>
    <ds:schemaRef ds:uri="http://schemas.microsoft.com/sharepoint/v3/contenttype/forms"/>
  </ds:schemaRefs>
</ds:datastoreItem>
</file>

<file path=customXml/itemProps3.xml><?xml version="1.0" encoding="utf-8"?>
<ds:datastoreItem xmlns:ds="http://schemas.openxmlformats.org/officeDocument/2006/customXml" ds:itemID="{C9F24876-1788-4336-89C8-F08768404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62acb-0687-4877-b893-2c12165c29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Palestinian Museum</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Sura Abualrob</dc:creator>
  <cp:keywords/>
  <dc:description/>
  <cp:lastModifiedBy>Sura Abualrob</cp:lastModifiedBy>
  <cp:revision>3</cp:revision>
  <dcterms:created xsi:type="dcterms:W3CDTF">2023-06-21T06:33:00Z</dcterms:created>
  <dcterms:modified xsi:type="dcterms:W3CDTF">2023-06-21T07:04:00Z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4c555d4cc6f7a16f40ea860859cf2f480015258e293b6f422d9e318cb33484ba</vt:lpwstr>
  </property>
  <property fmtid="{D5CDD505-2E9C-101B-9397-08002B2CF9AE}" pid="3" name="ContentTypeId">
    <vt:lpwstr>0x010100D6FC698E9379C945B3434150CFC518B1</vt:lpwstr>
  </property>
</Properties>
</file>