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689F5" w14:textId="77777777" w:rsidR="008C4818" w:rsidRPr="008C4818" w:rsidRDefault="008C4818" w:rsidP="008C4818">
      <w:pPr>
        <w:bidi/>
        <w:spacing w:after="0" w:line="240" w:lineRule="auto"/>
        <w:contextualSpacing/>
        <w:jc w:val="center"/>
        <w:rPr>
          <w:rFonts w:ascii="Midan" w:eastAsiaTheme="majorEastAsia" w:hAnsi="Midan" w:cs="Midan"/>
          <w:color w:val="262626" w:themeColor="text1" w:themeTint="D9"/>
          <w:spacing w:val="-10"/>
          <w:kern w:val="28"/>
          <w:sz w:val="36"/>
          <w:szCs w:val="36"/>
          <w:rtl/>
        </w:rPr>
      </w:pPr>
      <w:r w:rsidRPr="008C4818">
        <w:rPr>
          <w:rFonts w:ascii="Midan" w:eastAsiaTheme="majorEastAsia" w:hAnsi="Midan" w:cs="Midan"/>
          <w:color w:val="262626" w:themeColor="text1" w:themeTint="D9"/>
          <w:spacing w:val="-10"/>
          <w:kern w:val="28"/>
          <w:sz w:val="36"/>
          <w:szCs w:val="36"/>
          <w:rtl/>
        </w:rPr>
        <w:t>المنص</w:t>
      </w:r>
      <w:r w:rsidRPr="008C4818">
        <w:rPr>
          <w:rFonts w:ascii="Midan" w:eastAsiaTheme="majorEastAsia" w:hAnsi="Midan" w:cs="Midan" w:hint="cs"/>
          <w:color w:val="262626" w:themeColor="text1" w:themeTint="D9"/>
          <w:spacing w:val="-10"/>
          <w:kern w:val="28"/>
          <w:sz w:val="36"/>
          <w:szCs w:val="36"/>
          <w:rtl/>
        </w:rPr>
        <w:t>ّ</w:t>
      </w:r>
      <w:r w:rsidRPr="008C4818">
        <w:rPr>
          <w:rFonts w:ascii="Midan" w:eastAsiaTheme="majorEastAsia" w:hAnsi="Midan" w:cs="Midan"/>
          <w:color w:val="262626" w:themeColor="text1" w:themeTint="D9"/>
          <w:spacing w:val="-10"/>
          <w:kern w:val="28"/>
          <w:sz w:val="36"/>
          <w:szCs w:val="36"/>
          <w:rtl/>
        </w:rPr>
        <w:t>ة التعليمي</w:t>
      </w:r>
      <w:r w:rsidRPr="008C4818">
        <w:rPr>
          <w:rFonts w:ascii="Midan" w:eastAsiaTheme="majorEastAsia" w:hAnsi="Midan" w:cs="Midan" w:hint="cs"/>
          <w:color w:val="262626" w:themeColor="text1" w:themeTint="D9"/>
          <w:spacing w:val="-10"/>
          <w:kern w:val="28"/>
          <w:sz w:val="36"/>
          <w:szCs w:val="36"/>
          <w:rtl/>
        </w:rPr>
        <w:t>ّ</w:t>
      </w:r>
      <w:r w:rsidRPr="008C4818">
        <w:rPr>
          <w:rFonts w:ascii="Midan" w:eastAsiaTheme="majorEastAsia" w:hAnsi="Midan" w:cs="Midan"/>
          <w:color w:val="262626" w:themeColor="text1" w:themeTint="D9"/>
          <w:spacing w:val="-10"/>
          <w:kern w:val="28"/>
          <w:sz w:val="36"/>
          <w:szCs w:val="36"/>
          <w:rtl/>
        </w:rPr>
        <w:t>ة "</w:t>
      </w:r>
      <w:proofErr w:type="spellStart"/>
      <w:r w:rsidRPr="008C4818">
        <w:rPr>
          <w:rFonts w:ascii="Midan" w:eastAsiaTheme="majorEastAsia" w:hAnsi="Midan" w:cs="Midan"/>
          <w:color w:val="262626" w:themeColor="text1" w:themeTint="D9"/>
          <w:spacing w:val="-10"/>
          <w:kern w:val="28"/>
          <w:sz w:val="36"/>
          <w:szCs w:val="36"/>
          <w:rtl/>
        </w:rPr>
        <w:t>سناسل</w:t>
      </w:r>
      <w:proofErr w:type="spellEnd"/>
      <w:r w:rsidRPr="008C4818">
        <w:rPr>
          <w:rFonts w:ascii="Midan" w:eastAsiaTheme="majorEastAsia" w:hAnsi="Midan" w:cs="Midan"/>
          <w:color w:val="262626" w:themeColor="text1" w:themeTint="D9"/>
          <w:spacing w:val="-10"/>
          <w:kern w:val="28"/>
          <w:sz w:val="36"/>
          <w:szCs w:val="36"/>
          <w:rtl/>
        </w:rPr>
        <w:t>: نلعب</w:t>
      </w:r>
      <w:r w:rsidRPr="008C4818">
        <w:rPr>
          <w:rFonts w:ascii="Midan" w:eastAsiaTheme="majorEastAsia" w:hAnsi="Midan" w:cs="Midan" w:hint="cs"/>
          <w:color w:val="262626" w:themeColor="text1" w:themeTint="D9"/>
          <w:spacing w:val="-10"/>
          <w:kern w:val="28"/>
          <w:sz w:val="36"/>
          <w:szCs w:val="36"/>
          <w:rtl/>
        </w:rPr>
        <w:t>ُ</w:t>
      </w:r>
      <w:r w:rsidRPr="008C4818">
        <w:rPr>
          <w:rFonts w:ascii="Midan" w:eastAsiaTheme="majorEastAsia" w:hAnsi="Midan" w:cs="Midan"/>
          <w:color w:val="262626" w:themeColor="text1" w:themeTint="D9"/>
          <w:spacing w:val="-10"/>
          <w:kern w:val="28"/>
          <w:sz w:val="36"/>
          <w:szCs w:val="36"/>
          <w:rtl/>
        </w:rPr>
        <w:t xml:space="preserve"> معًا، نتعل</w:t>
      </w:r>
      <w:r w:rsidRPr="008C4818">
        <w:rPr>
          <w:rFonts w:ascii="Midan" w:eastAsiaTheme="majorEastAsia" w:hAnsi="Midan" w:cs="Midan" w:hint="cs"/>
          <w:color w:val="262626" w:themeColor="text1" w:themeTint="D9"/>
          <w:spacing w:val="-10"/>
          <w:kern w:val="28"/>
          <w:sz w:val="36"/>
          <w:szCs w:val="36"/>
          <w:rtl/>
        </w:rPr>
        <w:t>ّ</w:t>
      </w:r>
      <w:r w:rsidRPr="008C4818">
        <w:rPr>
          <w:rFonts w:ascii="Midan" w:eastAsiaTheme="majorEastAsia" w:hAnsi="Midan" w:cs="Midan"/>
          <w:color w:val="262626" w:themeColor="text1" w:themeTint="D9"/>
          <w:spacing w:val="-10"/>
          <w:kern w:val="28"/>
          <w:sz w:val="36"/>
          <w:szCs w:val="36"/>
          <w:rtl/>
        </w:rPr>
        <w:t>م</w:t>
      </w:r>
      <w:r w:rsidRPr="008C4818">
        <w:rPr>
          <w:rFonts w:ascii="Midan" w:eastAsiaTheme="majorEastAsia" w:hAnsi="Midan" w:cs="Midan" w:hint="cs"/>
          <w:color w:val="262626" w:themeColor="text1" w:themeTint="D9"/>
          <w:spacing w:val="-10"/>
          <w:kern w:val="28"/>
          <w:sz w:val="36"/>
          <w:szCs w:val="36"/>
          <w:rtl/>
        </w:rPr>
        <w:t>ُ</w:t>
      </w:r>
      <w:r w:rsidRPr="008C4818">
        <w:rPr>
          <w:rFonts w:ascii="Midan" w:eastAsiaTheme="majorEastAsia" w:hAnsi="Midan" w:cs="Midan"/>
          <w:color w:val="262626" w:themeColor="text1" w:themeTint="D9"/>
          <w:spacing w:val="-10"/>
          <w:kern w:val="28"/>
          <w:sz w:val="36"/>
          <w:szCs w:val="36"/>
          <w:rtl/>
        </w:rPr>
        <w:t xml:space="preserve"> معًا"</w:t>
      </w:r>
    </w:p>
    <w:p w14:paraId="3B972DAF" w14:textId="77777777" w:rsidR="008C4818" w:rsidRPr="008C4818" w:rsidRDefault="008C4818" w:rsidP="008C4818">
      <w:pPr>
        <w:bidi/>
        <w:spacing w:after="0" w:line="240" w:lineRule="auto"/>
        <w:contextualSpacing/>
        <w:jc w:val="center"/>
        <w:rPr>
          <w:rFonts w:ascii="Midan" w:eastAsiaTheme="majorEastAsia" w:hAnsi="Midan" w:cs="Midan"/>
          <w:color w:val="404040" w:themeColor="text1" w:themeTint="BF"/>
          <w:spacing w:val="-10"/>
          <w:kern w:val="28"/>
          <w:sz w:val="40"/>
          <w:szCs w:val="40"/>
          <w:rtl/>
          <w:lang w:bidi="he-IL"/>
        </w:rPr>
      </w:pPr>
      <w:r w:rsidRPr="008C4818">
        <w:rPr>
          <w:rFonts w:ascii="Midan" w:eastAsiaTheme="majorEastAsia" w:hAnsi="Midan" w:cs="Midan"/>
          <w:color w:val="404040" w:themeColor="text1" w:themeTint="BF"/>
          <w:spacing w:val="-10"/>
          <w:kern w:val="28"/>
          <w:sz w:val="40"/>
          <w:szCs w:val="40"/>
          <w:lang w:bidi="he-IL"/>
        </w:rPr>
        <w:t>Q&amp;A</w:t>
      </w:r>
    </w:p>
    <w:p w14:paraId="31C05676" w14:textId="77777777" w:rsidR="008C4818" w:rsidRPr="008C4818" w:rsidRDefault="008C4818" w:rsidP="008C4818">
      <w:pPr>
        <w:bidi/>
        <w:rPr>
          <w:rtl/>
          <w:lang w:bidi="he-IL"/>
        </w:rPr>
      </w:pPr>
    </w:p>
    <w:p w14:paraId="3AC1C189" w14:textId="77777777" w:rsidR="008C4818" w:rsidRPr="008C4818" w:rsidRDefault="008C4818" w:rsidP="008C4818">
      <w:pPr>
        <w:bidi/>
        <w:jc w:val="center"/>
        <w:rPr>
          <w:lang w:bidi="he-IL"/>
        </w:rPr>
      </w:pPr>
      <w:r w:rsidRPr="008C4818">
        <w:rPr>
          <w:rFonts w:ascii="Midan" w:eastAsia="Times New Roman" w:hAnsi="Midan" w:cs="Midan"/>
          <w:noProof/>
          <w:color w:val="FF0000"/>
          <w:sz w:val="28"/>
          <w:szCs w:val="28"/>
        </w:rPr>
        <w:drawing>
          <wp:inline distT="0" distB="0" distL="0" distR="0" wp14:anchorId="7002D848" wp14:editId="3830273C">
            <wp:extent cx="3162300" cy="1174750"/>
            <wp:effectExtent l="0" t="0" r="0" b="6350"/>
            <wp:docPr id="849777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77650" name="Picture 8497776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00" cy="1174750"/>
                    </a:xfrm>
                    <a:prstGeom prst="rect">
                      <a:avLst/>
                    </a:prstGeom>
                  </pic:spPr>
                </pic:pic>
              </a:graphicData>
            </a:graphic>
          </wp:inline>
        </w:drawing>
      </w:r>
    </w:p>
    <w:p w14:paraId="362A885A" w14:textId="77777777" w:rsidR="008C4818" w:rsidRPr="008C4818" w:rsidRDefault="008C4818" w:rsidP="008C4818">
      <w:pPr>
        <w:bidi/>
        <w:jc w:val="both"/>
        <w:rPr>
          <w:rFonts w:ascii="Midan" w:hAnsi="Midan" w:cs="Midan"/>
          <w:color w:val="2F5496" w:themeColor="accent1" w:themeShade="BF"/>
          <w:sz w:val="28"/>
          <w:szCs w:val="28"/>
          <w:rtl/>
          <w:lang w:bidi="ar-SY"/>
        </w:rPr>
      </w:pPr>
      <w:r w:rsidRPr="008C4818">
        <w:rPr>
          <w:rFonts w:ascii="Midan" w:hAnsi="Midan" w:cs="Midan"/>
          <w:color w:val="2F5496" w:themeColor="accent1" w:themeShade="BF"/>
          <w:sz w:val="28"/>
          <w:szCs w:val="28"/>
          <w:rtl/>
          <w:lang w:bidi="ar-SY"/>
        </w:rPr>
        <w:t>س: ما هي منص</w:t>
      </w:r>
      <w:r w:rsidRPr="008C4818">
        <w:rPr>
          <w:rFonts w:ascii="Midan" w:hAnsi="Midan" w:cs="Midan" w:hint="cs"/>
          <w:color w:val="2F5496" w:themeColor="accent1" w:themeShade="BF"/>
          <w:sz w:val="28"/>
          <w:szCs w:val="28"/>
          <w:rtl/>
          <w:lang w:bidi="ar-SY"/>
        </w:rPr>
        <w:t>ّ</w:t>
      </w:r>
      <w:r w:rsidRPr="008C4818">
        <w:rPr>
          <w:rFonts w:ascii="Midan" w:hAnsi="Midan" w:cs="Midan"/>
          <w:color w:val="2F5496" w:themeColor="accent1" w:themeShade="BF"/>
          <w:sz w:val="28"/>
          <w:szCs w:val="28"/>
          <w:rtl/>
          <w:lang w:bidi="ar-SY"/>
        </w:rPr>
        <w:t xml:space="preserve">ة </w:t>
      </w:r>
      <w:r w:rsidRPr="008C4818">
        <w:rPr>
          <w:rFonts w:ascii="Midan" w:hAnsi="Midan" w:cs="Midan" w:hint="cs"/>
          <w:color w:val="2F5496" w:themeColor="accent1" w:themeShade="BF"/>
          <w:sz w:val="28"/>
          <w:szCs w:val="28"/>
          <w:rtl/>
          <w:lang w:bidi="ar-SY"/>
        </w:rPr>
        <w:t>"</w:t>
      </w:r>
      <w:proofErr w:type="spellStart"/>
      <w:r w:rsidRPr="008C4818">
        <w:rPr>
          <w:rFonts w:ascii="Midan" w:hAnsi="Midan" w:cs="Midan" w:hint="cs"/>
          <w:color w:val="2F5496" w:themeColor="accent1" w:themeShade="BF"/>
          <w:sz w:val="28"/>
          <w:szCs w:val="28"/>
          <w:rtl/>
          <w:lang w:bidi="ar-SY"/>
        </w:rPr>
        <w:t>سناسل</w:t>
      </w:r>
      <w:proofErr w:type="spellEnd"/>
      <w:r w:rsidRPr="008C4818">
        <w:rPr>
          <w:rFonts w:ascii="Midan" w:hAnsi="Midan" w:cs="Midan" w:hint="cs"/>
          <w:color w:val="2F5496" w:themeColor="accent1" w:themeShade="BF"/>
          <w:sz w:val="28"/>
          <w:szCs w:val="28"/>
          <w:rtl/>
          <w:lang w:bidi="ar-SY"/>
        </w:rPr>
        <w:t xml:space="preserve">" </w:t>
      </w:r>
      <w:r w:rsidRPr="008C4818">
        <w:rPr>
          <w:rFonts w:ascii="Midan" w:hAnsi="Midan" w:cs="Midan"/>
          <w:color w:val="2F5496" w:themeColor="accent1" w:themeShade="BF"/>
          <w:sz w:val="28"/>
          <w:szCs w:val="28"/>
          <w:rtl/>
          <w:lang w:bidi="ar-SY"/>
        </w:rPr>
        <w:t>التعليمي</w:t>
      </w:r>
      <w:r w:rsidRPr="008C4818">
        <w:rPr>
          <w:rFonts w:ascii="Midan" w:hAnsi="Midan" w:cs="Midan" w:hint="cs"/>
          <w:color w:val="2F5496" w:themeColor="accent1" w:themeShade="BF"/>
          <w:sz w:val="28"/>
          <w:szCs w:val="28"/>
          <w:rtl/>
          <w:lang w:bidi="ar-SY"/>
        </w:rPr>
        <w:t>ّ</w:t>
      </w:r>
      <w:r w:rsidRPr="008C4818">
        <w:rPr>
          <w:rFonts w:ascii="Midan" w:hAnsi="Midan" w:cs="Midan"/>
          <w:color w:val="2F5496" w:themeColor="accent1" w:themeShade="BF"/>
          <w:sz w:val="28"/>
          <w:szCs w:val="28"/>
          <w:rtl/>
          <w:lang w:bidi="ar-SY"/>
        </w:rPr>
        <w:t>ة</w:t>
      </w:r>
      <w:r w:rsidRPr="008C4818">
        <w:rPr>
          <w:rFonts w:ascii="Midan" w:hAnsi="Midan" w:cs="Midan" w:hint="cs"/>
          <w:color w:val="2F5496" w:themeColor="accent1" w:themeShade="BF"/>
          <w:sz w:val="28"/>
          <w:szCs w:val="28"/>
          <w:rtl/>
          <w:lang w:bidi="ar-SY"/>
        </w:rPr>
        <w:t xml:space="preserve"> </w:t>
      </w:r>
      <w:r w:rsidRPr="008C4818">
        <w:rPr>
          <w:rFonts w:ascii="Midan" w:hAnsi="Midan" w:cs="Midan"/>
          <w:color w:val="2F5496" w:themeColor="accent1" w:themeShade="BF"/>
          <w:sz w:val="28"/>
          <w:szCs w:val="28"/>
          <w:rtl/>
          <w:lang w:bidi="ar-SY"/>
        </w:rPr>
        <w:t>؟</w:t>
      </w:r>
    </w:p>
    <w:p w14:paraId="18BDA789" w14:textId="77777777" w:rsidR="008C4818" w:rsidRPr="008C4818" w:rsidRDefault="008C4818" w:rsidP="008C4818">
      <w:pPr>
        <w:bidi/>
        <w:jc w:val="both"/>
        <w:rPr>
          <w:rFonts w:ascii="Midan" w:hAnsi="Midan" w:cs="Midan"/>
          <w:sz w:val="28"/>
          <w:szCs w:val="28"/>
          <w:rtl/>
          <w:lang w:bidi="ar-SY"/>
        </w:rPr>
      </w:pPr>
      <w:r w:rsidRPr="008C4818">
        <w:rPr>
          <w:rFonts w:ascii="Midan" w:hAnsi="Midan" w:cs="Midan" w:hint="cs"/>
          <w:sz w:val="28"/>
          <w:szCs w:val="28"/>
          <w:rtl/>
          <w:lang w:bidi="ar-SY"/>
        </w:rPr>
        <w:t>منصّة "</w:t>
      </w:r>
      <w:proofErr w:type="spellStart"/>
      <w:r w:rsidRPr="008C4818">
        <w:rPr>
          <w:rFonts w:ascii="Midan" w:hAnsi="Midan" w:cs="Midan" w:hint="cs"/>
          <w:sz w:val="28"/>
          <w:szCs w:val="28"/>
          <w:rtl/>
          <w:lang w:bidi="ar-SY"/>
        </w:rPr>
        <w:t>سناسل</w:t>
      </w:r>
      <w:proofErr w:type="spellEnd"/>
      <w:r w:rsidRPr="008C4818">
        <w:rPr>
          <w:rFonts w:ascii="Midan" w:hAnsi="Midan" w:cs="Midan" w:hint="cs"/>
          <w:sz w:val="28"/>
          <w:szCs w:val="28"/>
          <w:rtl/>
          <w:lang w:bidi="ar-SY"/>
        </w:rPr>
        <w:t xml:space="preserve">: نلعبُ معًا، نتعلّم معًا" هي الأولى من نوعها في فلسطين والعالم العربي، تهدف إلى </w:t>
      </w:r>
      <w:r w:rsidRPr="008C4818">
        <w:rPr>
          <w:rFonts w:ascii="Midan" w:hAnsi="Midan" w:cs="Midan"/>
          <w:color w:val="404040" w:themeColor="text1" w:themeTint="BF"/>
          <w:sz w:val="28"/>
          <w:szCs w:val="28"/>
          <w:rtl/>
        </w:rPr>
        <w:t xml:space="preserve">خلق فضاءات رقميّة للّعب والاستقصاء، وللمساهمة في توسيع تجربة التعلُّم </w:t>
      </w:r>
      <w:proofErr w:type="spellStart"/>
      <w:r w:rsidRPr="008C4818">
        <w:rPr>
          <w:rFonts w:ascii="Midan" w:hAnsi="Midan" w:cs="Midan"/>
          <w:color w:val="404040" w:themeColor="text1" w:themeTint="BF"/>
          <w:sz w:val="28"/>
          <w:szCs w:val="28"/>
          <w:rtl/>
        </w:rPr>
        <w:t>المتحفيّة</w:t>
      </w:r>
      <w:proofErr w:type="spellEnd"/>
      <w:r w:rsidRPr="008C4818">
        <w:rPr>
          <w:rFonts w:ascii="Midan" w:hAnsi="Midan" w:cs="Midan"/>
          <w:color w:val="404040" w:themeColor="text1" w:themeTint="BF"/>
          <w:sz w:val="28"/>
          <w:szCs w:val="28"/>
          <w:rtl/>
        </w:rPr>
        <w:t xml:space="preserve"> للأطفال واليافعين والمعلّمين.</w:t>
      </w:r>
    </w:p>
    <w:p w14:paraId="3ED0E725" w14:textId="77777777" w:rsidR="008C4818" w:rsidRPr="008C4818" w:rsidRDefault="008C4818" w:rsidP="008C4818">
      <w:pPr>
        <w:bidi/>
        <w:jc w:val="both"/>
        <w:rPr>
          <w:rFonts w:ascii="Midan" w:hAnsi="Midan" w:cs="Midan"/>
          <w:color w:val="2F5496" w:themeColor="accent1" w:themeShade="BF"/>
          <w:sz w:val="28"/>
          <w:szCs w:val="28"/>
          <w:rtl/>
          <w:lang w:bidi="ar-SY"/>
        </w:rPr>
      </w:pPr>
      <w:r w:rsidRPr="008C4818">
        <w:rPr>
          <w:rFonts w:ascii="Midan" w:hAnsi="Midan" w:cs="Midan"/>
          <w:color w:val="2F5496" w:themeColor="accent1" w:themeShade="BF"/>
          <w:sz w:val="28"/>
          <w:szCs w:val="28"/>
          <w:rtl/>
          <w:lang w:bidi="ar-SY"/>
        </w:rPr>
        <w:t xml:space="preserve">س: ما هي الفئة التي </w:t>
      </w:r>
      <w:r w:rsidRPr="008C4818">
        <w:rPr>
          <w:rFonts w:ascii="Midan" w:hAnsi="Midan" w:cs="Midan" w:hint="cs"/>
          <w:color w:val="2F5496" w:themeColor="accent1" w:themeShade="BF"/>
          <w:sz w:val="28"/>
          <w:szCs w:val="28"/>
          <w:rtl/>
          <w:lang w:bidi="ar-SY"/>
        </w:rPr>
        <w:t>تستهدفها</w:t>
      </w:r>
      <w:r w:rsidRPr="008C4818">
        <w:rPr>
          <w:rFonts w:ascii="Midan" w:hAnsi="Midan" w:cs="Midan"/>
          <w:color w:val="2F5496" w:themeColor="accent1" w:themeShade="BF"/>
          <w:sz w:val="28"/>
          <w:szCs w:val="28"/>
          <w:rtl/>
          <w:lang w:bidi="ar-SY"/>
        </w:rPr>
        <w:t xml:space="preserve"> "</w:t>
      </w:r>
      <w:proofErr w:type="spellStart"/>
      <w:r w:rsidRPr="008C4818">
        <w:rPr>
          <w:rFonts w:ascii="Midan" w:hAnsi="Midan" w:cs="Midan"/>
          <w:color w:val="2F5496" w:themeColor="accent1" w:themeShade="BF"/>
          <w:sz w:val="28"/>
          <w:szCs w:val="28"/>
          <w:rtl/>
          <w:lang w:bidi="ar-SY"/>
        </w:rPr>
        <w:t>سناسل</w:t>
      </w:r>
      <w:proofErr w:type="spellEnd"/>
      <w:r w:rsidRPr="008C4818">
        <w:rPr>
          <w:rFonts w:ascii="Midan" w:hAnsi="Midan" w:cs="Midan"/>
          <w:color w:val="2F5496" w:themeColor="accent1" w:themeShade="BF"/>
          <w:sz w:val="28"/>
          <w:szCs w:val="28"/>
          <w:rtl/>
          <w:lang w:bidi="ar-SY"/>
        </w:rPr>
        <w:t>"؟</w:t>
      </w:r>
    </w:p>
    <w:p w14:paraId="6F404F01" w14:textId="77777777" w:rsidR="008C4818" w:rsidRPr="008C4818" w:rsidRDefault="008C4818" w:rsidP="008C4818">
      <w:pPr>
        <w:bidi/>
        <w:jc w:val="both"/>
        <w:rPr>
          <w:rFonts w:ascii="Midan" w:hAnsi="Midan" w:cs="Midan"/>
          <w:sz w:val="28"/>
          <w:szCs w:val="28"/>
          <w:rtl/>
          <w:lang w:bidi="ar-SY"/>
        </w:rPr>
      </w:pPr>
      <w:r w:rsidRPr="008C4818">
        <w:rPr>
          <w:rFonts w:ascii="Midan" w:hAnsi="Midan" w:cs="Midan" w:hint="cs"/>
          <w:sz w:val="28"/>
          <w:szCs w:val="28"/>
          <w:rtl/>
          <w:lang w:bidi="ar-SY"/>
        </w:rPr>
        <w:t xml:space="preserve">تستهدف </w:t>
      </w:r>
      <w:proofErr w:type="spellStart"/>
      <w:r w:rsidRPr="008C4818">
        <w:rPr>
          <w:rFonts w:ascii="Midan" w:hAnsi="Midan" w:cs="Midan" w:hint="cs"/>
          <w:sz w:val="28"/>
          <w:szCs w:val="28"/>
          <w:rtl/>
          <w:lang w:bidi="ar-SY"/>
        </w:rPr>
        <w:t>سناسل</w:t>
      </w:r>
      <w:proofErr w:type="spellEnd"/>
      <w:r w:rsidRPr="008C4818">
        <w:rPr>
          <w:rFonts w:ascii="Midan" w:hAnsi="Midan" w:cs="Midan" w:hint="cs"/>
          <w:sz w:val="28"/>
          <w:szCs w:val="28"/>
          <w:rtl/>
          <w:lang w:bidi="ar-SY"/>
        </w:rPr>
        <w:t xml:space="preserve"> الأطفال واليافعين والمعلّمين والمنخرطين في التعلُّم والتعليم حول تاريخ وثقافة فلسطين بالدرجة الأولى، بالإضافة إلى الأهالي والباحثين والعاملين في مجال الفنون والإعلام. </w:t>
      </w:r>
    </w:p>
    <w:p w14:paraId="1123CE08" w14:textId="77777777" w:rsidR="008C4818" w:rsidRPr="008C4818" w:rsidRDefault="008C4818" w:rsidP="008C4818">
      <w:pPr>
        <w:bidi/>
        <w:rPr>
          <w:rFonts w:ascii="Midan" w:hAnsi="Midan" w:cs="Midan"/>
          <w:color w:val="2F5496" w:themeColor="accent1" w:themeShade="BF"/>
          <w:sz w:val="28"/>
          <w:szCs w:val="28"/>
          <w:rtl/>
        </w:rPr>
      </w:pPr>
      <w:r w:rsidRPr="008C4818">
        <w:rPr>
          <w:rFonts w:ascii="Midan" w:hAnsi="Midan" w:cs="Midan" w:hint="cs"/>
          <w:color w:val="2F5496" w:themeColor="accent1" w:themeShade="BF"/>
          <w:sz w:val="28"/>
          <w:szCs w:val="28"/>
          <w:rtl/>
        </w:rPr>
        <w:t xml:space="preserve">س: لماذا منصّة تعليميّة في المتحف؟ </w:t>
      </w:r>
    </w:p>
    <w:p w14:paraId="25A3B557" w14:textId="77777777" w:rsidR="008C4818" w:rsidRPr="008C4818" w:rsidRDefault="008C4818" w:rsidP="008C4818">
      <w:pPr>
        <w:bidi/>
        <w:jc w:val="both"/>
        <w:rPr>
          <w:rFonts w:ascii="Midan" w:hAnsi="Midan" w:cs="Midan"/>
          <w:sz w:val="28"/>
          <w:szCs w:val="28"/>
          <w:rtl/>
        </w:rPr>
      </w:pPr>
      <w:r w:rsidRPr="008C4818">
        <w:rPr>
          <w:rFonts w:ascii="Midan" w:hAnsi="Midan" w:cs="Midan" w:hint="cs"/>
          <w:sz w:val="28"/>
          <w:szCs w:val="28"/>
          <w:rtl/>
        </w:rPr>
        <w:t>تأتي "</w:t>
      </w:r>
      <w:proofErr w:type="spellStart"/>
      <w:r w:rsidRPr="008C4818">
        <w:rPr>
          <w:rFonts w:ascii="Midan" w:hAnsi="Midan" w:cs="Midan" w:hint="cs"/>
          <w:sz w:val="28"/>
          <w:szCs w:val="28"/>
          <w:rtl/>
        </w:rPr>
        <w:t>سناسل</w:t>
      </w:r>
      <w:proofErr w:type="spellEnd"/>
      <w:r w:rsidRPr="008C4818">
        <w:rPr>
          <w:rFonts w:ascii="Midan" w:hAnsi="Midan" w:cs="Midan" w:hint="cs"/>
          <w:sz w:val="28"/>
          <w:szCs w:val="28"/>
          <w:rtl/>
        </w:rPr>
        <w:t xml:space="preserve">" ضمن محاولات المتحف الفلسطيني في الوصول إلى الأطفال الفلسطينيّين أينما كانوا، وذلك استجابة لأهدافه الاستراتيجيّة في أن يكون متحفًا عابرًا للحدود، ومنصّة مفتوحة وخلّاقة للتفاعل والتعبير الحرّ وتبادل الآراء والمساهمات الإبداعيّة المستوحاة من برامجه ومعارضه المختلفة. </w:t>
      </w:r>
    </w:p>
    <w:p w14:paraId="1470996F" w14:textId="77777777" w:rsidR="008C4818" w:rsidRPr="008C4818" w:rsidRDefault="008C4818" w:rsidP="008C4818">
      <w:pPr>
        <w:bidi/>
        <w:rPr>
          <w:rFonts w:ascii="Midan" w:hAnsi="Midan" w:cs="Midan"/>
          <w:color w:val="2F5496" w:themeColor="accent1" w:themeShade="BF"/>
          <w:sz w:val="28"/>
          <w:szCs w:val="28"/>
          <w:rtl/>
          <w:lang w:bidi="ar-SY"/>
        </w:rPr>
      </w:pPr>
      <w:r w:rsidRPr="008C4818">
        <w:rPr>
          <w:rFonts w:ascii="Midan" w:hAnsi="Midan" w:cs="Midan"/>
          <w:color w:val="2F5496" w:themeColor="accent1" w:themeShade="BF"/>
          <w:sz w:val="28"/>
          <w:szCs w:val="28"/>
          <w:rtl/>
          <w:lang w:bidi="ar-SY"/>
        </w:rPr>
        <w:t>س: ما الذي يمي</w:t>
      </w:r>
      <w:r w:rsidRPr="008C4818">
        <w:rPr>
          <w:rFonts w:ascii="Midan" w:hAnsi="Midan" w:cs="Midan" w:hint="cs"/>
          <w:color w:val="2F5496" w:themeColor="accent1" w:themeShade="BF"/>
          <w:sz w:val="28"/>
          <w:szCs w:val="28"/>
          <w:rtl/>
          <w:lang w:bidi="ar-SY"/>
        </w:rPr>
        <w:t>ّ</w:t>
      </w:r>
      <w:r w:rsidRPr="008C4818">
        <w:rPr>
          <w:rFonts w:ascii="Midan" w:hAnsi="Midan" w:cs="Midan"/>
          <w:color w:val="2F5496" w:themeColor="accent1" w:themeShade="BF"/>
          <w:sz w:val="28"/>
          <w:szCs w:val="28"/>
          <w:rtl/>
          <w:lang w:bidi="ar-SY"/>
        </w:rPr>
        <w:t xml:space="preserve">ز </w:t>
      </w:r>
      <w:proofErr w:type="spellStart"/>
      <w:r w:rsidRPr="008C4818">
        <w:rPr>
          <w:rFonts w:ascii="Midan" w:hAnsi="Midan" w:cs="Midan"/>
          <w:color w:val="2F5496" w:themeColor="accent1" w:themeShade="BF"/>
          <w:sz w:val="28"/>
          <w:szCs w:val="28"/>
          <w:rtl/>
          <w:lang w:bidi="ar-SY"/>
        </w:rPr>
        <w:t>سناسل</w:t>
      </w:r>
      <w:proofErr w:type="spellEnd"/>
      <w:r w:rsidRPr="008C4818">
        <w:rPr>
          <w:rFonts w:ascii="Midan" w:hAnsi="Midan" w:cs="Midan"/>
          <w:color w:val="2F5496" w:themeColor="accent1" w:themeShade="BF"/>
          <w:sz w:val="28"/>
          <w:szCs w:val="28"/>
          <w:rtl/>
          <w:lang w:bidi="ar-SY"/>
        </w:rPr>
        <w:t xml:space="preserve"> عن غيرها من المنّصات التعليميّة؟</w:t>
      </w:r>
    </w:p>
    <w:p w14:paraId="3EBAEE19" w14:textId="77777777" w:rsidR="008C4818" w:rsidRPr="008C4818" w:rsidRDefault="008C4818" w:rsidP="008C4818">
      <w:pPr>
        <w:bidi/>
        <w:jc w:val="both"/>
        <w:rPr>
          <w:rFonts w:ascii="Midan" w:hAnsi="Midan" w:cs="Midan"/>
          <w:color w:val="404040" w:themeColor="text1" w:themeTint="BF"/>
          <w:sz w:val="28"/>
          <w:szCs w:val="28"/>
          <w:rtl/>
          <w:lang w:bidi="ar-SY"/>
        </w:rPr>
      </w:pPr>
      <w:r w:rsidRPr="008C4818">
        <w:rPr>
          <w:rFonts w:ascii="Midan" w:hAnsi="Midan" w:cs="Midan"/>
          <w:color w:val="404040" w:themeColor="text1" w:themeTint="BF"/>
          <w:sz w:val="28"/>
          <w:szCs w:val="28"/>
          <w:rtl/>
          <w:lang w:bidi="ar-SY"/>
        </w:rPr>
        <w:t>تشجّع</w:t>
      </w:r>
      <w:r w:rsidRPr="008C4818">
        <w:rPr>
          <w:rFonts w:ascii="Midan" w:hAnsi="Midan" w:cs="Midan" w:hint="cs"/>
          <w:color w:val="404040" w:themeColor="text1" w:themeTint="BF"/>
          <w:sz w:val="28"/>
          <w:szCs w:val="28"/>
          <w:rtl/>
          <w:lang w:bidi="ar-SY"/>
        </w:rPr>
        <w:t xml:space="preserve"> المنصّة</w:t>
      </w:r>
      <w:r w:rsidRPr="008C4818">
        <w:rPr>
          <w:rFonts w:ascii="Midan" w:hAnsi="Midan" w:cs="Midan"/>
          <w:color w:val="404040" w:themeColor="text1" w:themeTint="BF"/>
          <w:sz w:val="28"/>
          <w:szCs w:val="28"/>
          <w:rtl/>
          <w:lang w:bidi="ar-SY"/>
        </w:rPr>
        <w:t xml:space="preserve"> التعبير عن الذات وتبادل الآراء والأفكار، عبر توظيف عناصر المتعة والمفاج</w:t>
      </w:r>
      <w:r w:rsidRPr="008C4818">
        <w:rPr>
          <w:rFonts w:ascii="Midan" w:hAnsi="Midan" w:cs="Midan" w:hint="cs"/>
          <w:color w:val="404040" w:themeColor="text1" w:themeTint="BF"/>
          <w:sz w:val="28"/>
          <w:szCs w:val="28"/>
          <w:rtl/>
          <w:lang w:bidi="ar-SY"/>
        </w:rPr>
        <w:t>أ</w:t>
      </w:r>
      <w:r w:rsidRPr="008C4818">
        <w:rPr>
          <w:rFonts w:ascii="Midan" w:hAnsi="Midan" w:cs="Midan"/>
          <w:color w:val="404040" w:themeColor="text1" w:themeTint="BF"/>
          <w:sz w:val="28"/>
          <w:szCs w:val="28"/>
          <w:rtl/>
          <w:lang w:bidi="ar-SY"/>
        </w:rPr>
        <w:t xml:space="preserve">ة والاستكشاف من خلال ثيمات أربعة يدور حولها تصميم المنصّة ومحتواها، </w:t>
      </w:r>
      <w:r w:rsidRPr="008C4818">
        <w:rPr>
          <w:rFonts w:ascii="Midan" w:hAnsi="Midan" w:cs="Midan" w:hint="cs"/>
          <w:color w:val="404040" w:themeColor="text1" w:themeTint="BF"/>
          <w:sz w:val="28"/>
          <w:szCs w:val="28"/>
          <w:rtl/>
          <w:lang w:bidi="ar-SY"/>
        </w:rPr>
        <w:t>و</w:t>
      </w:r>
      <w:r w:rsidRPr="008C4818">
        <w:rPr>
          <w:rFonts w:ascii="Midan" w:hAnsi="Midan" w:cs="Midan"/>
          <w:color w:val="404040" w:themeColor="text1" w:themeTint="BF"/>
          <w:sz w:val="28"/>
          <w:szCs w:val="28"/>
          <w:rtl/>
          <w:lang w:bidi="ar-SY"/>
        </w:rPr>
        <w:t>هي:</w:t>
      </w:r>
      <w:r w:rsidRPr="008C4818">
        <w:rPr>
          <w:rFonts w:ascii="Midan" w:hAnsi="Midan" w:cs="Midan" w:hint="cs"/>
          <w:color w:val="404040" w:themeColor="text1" w:themeTint="BF"/>
          <w:sz w:val="28"/>
          <w:szCs w:val="28"/>
          <w:rtl/>
          <w:lang w:bidi="ar-SY"/>
        </w:rPr>
        <w:t xml:space="preserve"> نلعب،</w:t>
      </w:r>
      <w:r w:rsidRPr="008C4818">
        <w:rPr>
          <w:rFonts w:ascii="Midan" w:hAnsi="Midan" w:cs="Midan"/>
          <w:color w:val="404040" w:themeColor="text1" w:themeTint="BF"/>
          <w:sz w:val="28"/>
          <w:szCs w:val="28"/>
          <w:rtl/>
          <w:lang w:bidi="ar-SY"/>
        </w:rPr>
        <w:t xml:space="preserve"> نصنع</w:t>
      </w:r>
      <w:r w:rsidRPr="008C4818">
        <w:rPr>
          <w:rFonts w:ascii="Midan" w:hAnsi="Midan" w:cs="Midan" w:hint="cs"/>
          <w:color w:val="404040" w:themeColor="text1" w:themeTint="BF"/>
          <w:sz w:val="28"/>
          <w:szCs w:val="28"/>
          <w:rtl/>
          <w:lang w:bidi="ar-SY"/>
        </w:rPr>
        <w:t>،</w:t>
      </w:r>
      <w:r w:rsidRPr="008C4818">
        <w:rPr>
          <w:rFonts w:ascii="Midan" w:hAnsi="Midan" w:cs="Midan"/>
          <w:color w:val="404040" w:themeColor="text1" w:themeTint="BF"/>
          <w:sz w:val="28"/>
          <w:szCs w:val="28"/>
          <w:rtl/>
          <w:lang w:bidi="ar-SY"/>
        </w:rPr>
        <w:t xml:space="preserve"> نستكش</w:t>
      </w:r>
      <w:r w:rsidRPr="008C4818">
        <w:rPr>
          <w:rFonts w:ascii="Midan" w:hAnsi="Midan" w:cs="Midan" w:hint="cs"/>
          <w:color w:val="404040" w:themeColor="text1" w:themeTint="BF"/>
          <w:sz w:val="28"/>
          <w:szCs w:val="28"/>
          <w:rtl/>
          <w:lang w:bidi="ar-SY"/>
        </w:rPr>
        <w:t xml:space="preserve">ف، </w:t>
      </w:r>
      <w:r w:rsidRPr="008C4818">
        <w:rPr>
          <w:rFonts w:ascii="Midan" w:hAnsi="Midan" w:cs="Midan"/>
          <w:color w:val="404040" w:themeColor="text1" w:themeTint="BF"/>
          <w:sz w:val="28"/>
          <w:szCs w:val="28"/>
          <w:rtl/>
          <w:lang w:bidi="ar-SY"/>
        </w:rPr>
        <w:t>نتواص</w:t>
      </w:r>
      <w:r w:rsidRPr="008C4818">
        <w:rPr>
          <w:rFonts w:ascii="Midan" w:hAnsi="Midan" w:cs="Midan" w:hint="cs"/>
          <w:color w:val="404040" w:themeColor="text1" w:themeTint="BF"/>
          <w:sz w:val="28"/>
          <w:szCs w:val="28"/>
          <w:rtl/>
          <w:lang w:bidi="ar-SY"/>
        </w:rPr>
        <w:t>ل. كما توفّر</w:t>
      </w:r>
      <w:r w:rsidRPr="008C4818">
        <w:rPr>
          <w:rFonts w:ascii="Midan" w:hAnsi="Midan" w:cs="Midan"/>
          <w:color w:val="404040" w:themeColor="text1" w:themeTint="BF"/>
          <w:sz w:val="28"/>
          <w:szCs w:val="28"/>
          <w:rtl/>
          <w:lang w:bidi="ar-SY"/>
        </w:rPr>
        <w:t xml:space="preserve"> المنصّة</w:t>
      </w:r>
      <w:r w:rsidRPr="008C4818">
        <w:rPr>
          <w:rFonts w:ascii="Midan" w:hAnsi="Midan" w:cs="Midan" w:hint="cs"/>
          <w:color w:val="404040" w:themeColor="text1" w:themeTint="BF"/>
          <w:sz w:val="28"/>
          <w:szCs w:val="28"/>
          <w:rtl/>
          <w:lang w:bidi="ar-SY"/>
        </w:rPr>
        <w:t xml:space="preserve"> جميع العناصر البصريّة والتفاعليّة التي تمّ</w:t>
      </w:r>
      <w:r w:rsidRPr="008C4818">
        <w:rPr>
          <w:rFonts w:ascii="Midan" w:hAnsi="Midan" w:cs="Midan"/>
          <w:color w:val="404040" w:themeColor="text1" w:themeTint="BF"/>
          <w:sz w:val="28"/>
          <w:szCs w:val="28"/>
          <w:rtl/>
          <w:lang w:bidi="ar-SY"/>
        </w:rPr>
        <w:t xml:space="preserve"> تطويرها بحيث تتلاءم مع احتياجات ذوي الاحتياجات الخاصّة، وتتنوّع بين فيديوهات الرسوم المتحرّكة</w:t>
      </w:r>
      <w:r w:rsidRPr="008C4818">
        <w:rPr>
          <w:rFonts w:ascii="Midan" w:hAnsi="Midan" w:cs="Midan" w:hint="cs"/>
          <w:color w:val="404040" w:themeColor="text1" w:themeTint="BF"/>
          <w:sz w:val="28"/>
          <w:szCs w:val="28"/>
          <w:rtl/>
          <w:lang w:bidi="ar-SY"/>
        </w:rPr>
        <w:t xml:space="preserve">، </w:t>
      </w:r>
      <w:r w:rsidRPr="008C4818">
        <w:rPr>
          <w:rFonts w:ascii="Midan" w:hAnsi="Midan" w:cs="Midan"/>
          <w:color w:val="404040" w:themeColor="text1" w:themeTint="BF"/>
          <w:sz w:val="28"/>
          <w:szCs w:val="28"/>
          <w:rtl/>
          <w:lang w:bidi="ar-SY"/>
        </w:rPr>
        <w:t>والواقع الافتراضي، والألعاب الإلكترونيّة، والمسارد الزمنيّة، والألواح التفاعليّة</w:t>
      </w:r>
      <w:r w:rsidRPr="008C4818">
        <w:rPr>
          <w:rFonts w:ascii="Midan" w:hAnsi="Midan" w:cs="Midan" w:hint="cs"/>
          <w:color w:val="404040" w:themeColor="text1" w:themeTint="BF"/>
          <w:sz w:val="28"/>
          <w:szCs w:val="28"/>
          <w:rtl/>
          <w:lang w:bidi="ar-SY"/>
        </w:rPr>
        <w:t>، وغيرها.</w:t>
      </w:r>
    </w:p>
    <w:p w14:paraId="244D0675" w14:textId="77777777" w:rsidR="008C4818" w:rsidRPr="008C4818" w:rsidRDefault="008C4818" w:rsidP="008C4818">
      <w:pPr>
        <w:bidi/>
        <w:rPr>
          <w:rFonts w:ascii="Midan" w:hAnsi="Midan" w:cs="Midan"/>
          <w:color w:val="2F5496" w:themeColor="accent1" w:themeShade="BF"/>
          <w:sz w:val="28"/>
          <w:szCs w:val="28"/>
          <w:rtl/>
          <w:lang w:bidi="ar-SY"/>
        </w:rPr>
      </w:pPr>
      <w:r w:rsidRPr="008C4818">
        <w:rPr>
          <w:rFonts w:ascii="Midan" w:hAnsi="Midan" w:cs="Midan"/>
          <w:color w:val="2F5496" w:themeColor="accent1" w:themeShade="BF"/>
          <w:sz w:val="28"/>
          <w:szCs w:val="28"/>
          <w:rtl/>
          <w:lang w:bidi="ar-SY"/>
        </w:rPr>
        <w:t xml:space="preserve">س: </w:t>
      </w:r>
      <w:r w:rsidRPr="008C4818">
        <w:rPr>
          <w:rFonts w:ascii="Midan" w:hAnsi="Midan" w:cs="Midan" w:hint="cs"/>
          <w:color w:val="2F5496" w:themeColor="accent1" w:themeShade="BF"/>
          <w:sz w:val="28"/>
          <w:szCs w:val="28"/>
          <w:rtl/>
          <w:lang w:bidi="ar-SY"/>
        </w:rPr>
        <w:t>من أين جاء اسم</w:t>
      </w:r>
      <w:r w:rsidRPr="008C4818">
        <w:rPr>
          <w:rFonts w:ascii="Midan" w:hAnsi="Midan" w:cs="Midan"/>
          <w:color w:val="2F5496" w:themeColor="accent1" w:themeShade="BF"/>
          <w:sz w:val="28"/>
          <w:szCs w:val="28"/>
          <w:rtl/>
          <w:lang w:bidi="ar-SY"/>
        </w:rPr>
        <w:t xml:space="preserve"> </w:t>
      </w:r>
      <w:r w:rsidRPr="008C4818">
        <w:rPr>
          <w:rFonts w:ascii="Midan" w:hAnsi="Midan" w:cs="Midan" w:hint="cs"/>
          <w:color w:val="2F5496" w:themeColor="accent1" w:themeShade="BF"/>
          <w:sz w:val="28"/>
          <w:szCs w:val="28"/>
          <w:rtl/>
          <w:lang w:bidi="ar-SY"/>
        </w:rPr>
        <w:t>"</w:t>
      </w:r>
      <w:proofErr w:type="spellStart"/>
      <w:r w:rsidRPr="008C4818">
        <w:rPr>
          <w:rFonts w:ascii="Midan" w:hAnsi="Midan" w:cs="Midan"/>
          <w:color w:val="2F5496" w:themeColor="accent1" w:themeShade="BF"/>
          <w:sz w:val="28"/>
          <w:szCs w:val="28"/>
          <w:rtl/>
          <w:lang w:bidi="ar-SY"/>
        </w:rPr>
        <w:t>سناسل</w:t>
      </w:r>
      <w:proofErr w:type="spellEnd"/>
      <w:r w:rsidRPr="008C4818">
        <w:rPr>
          <w:rFonts w:ascii="Midan" w:hAnsi="Midan" w:cs="Midan" w:hint="cs"/>
          <w:color w:val="2F5496" w:themeColor="accent1" w:themeShade="BF"/>
          <w:sz w:val="28"/>
          <w:szCs w:val="28"/>
          <w:rtl/>
          <w:lang w:bidi="ar-SY"/>
        </w:rPr>
        <w:t>"، وكيف تتجلّى "</w:t>
      </w:r>
      <w:proofErr w:type="spellStart"/>
      <w:r w:rsidRPr="008C4818">
        <w:rPr>
          <w:rFonts w:ascii="Midan" w:hAnsi="Midan" w:cs="Midan" w:hint="cs"/>
          <w:color w:val="2F5496" w:themeColor="accent1" w:themeShade="BF"/>
          <w:sz w:val="28"/>
          <w:szCs w:val="28"/>
          <w:rtl/>
          <w:lang w:bidi="ar-SY"/>
        </w:rPr>
        <w:t>السناسل</w:t>
      </w:r>
      <w:proofErr w:type="spellEnd"/>
      <w:r w:rsidRPr="008C4818">
        <w:rPr>
          <w:rFonts w:ascii="Midan" w:hAnsi="Midan" w:cs="Midan" w:hint="cs"/>
          <w:color w:val="2F5496" w:themeColor="accent1" w:themeShade="BF"/>
          <w:sz w:val="28"/>
          <w:szCs w:val="28"/>
          <w:rtl/>
          <w:lang w:bidi="ar-SY"/>
        </w:rPr>
        <w:t>" داخل المنصّة</w:t>
      </w:r>
      <w:r w:rsidRPr="008C4818">
        <w:rPr>
          <w:rFonts w:ascii="Midan" w:hAnsi="Midan" w:cs="Midan"/>
          <w:color w:val="2F5496" w:themeColor="accent1" w:themeShade="BF"/>
          <w:sz w:val="28"/>
          <w:szCs w:val="28"/>
          <w:rtl/>
          <w:lang w:bidi="ar-SY"/>
        </w:rPr>
        <w:t>؟</w:t>
      </w:r>
    </w:p>
    <w:p w14:paraId="39FD7405" w14:textId="77777777" w:rsidR="008C4818" w:rsidRPr="008C4818" w:rsidRDefault="008C4818" w:rsidP="008C4818">
      <w:pPr>
        <w:bidi/>
        <w:jc w:val="both"/>
        <w:rPr>
          <w:rFonts w:ascii="Midan" w:hAnsi="Midan" w:cs="Midan"/>
          <w:color w:val="404040" w:themeColor="text1" w:themeTint="BF"/>
          <w:sz w:val="28"/>
          <w:szCs w:val="28"/>
          <w:rtl/>
          <w:lang w:bidi="ar-SY"/>
        </w:rPr>
      </w:pPr>
      <w:r w:rsidRPr="008C4818">
        <w:rPr>
          <w:rFonts w:ascii="Midan" w:hAnsi="Midan" w:cs="Midan" w:hint="cs"/>
          <w:color w:val="404040" w:themeColor="text1" w:themeTint="BF"/>
          <w:sz w:val="28"/>
          <w:szCs w:val="28"/>
          <w:rtl/>
          <w:lang w:bidi="ar-SY"/>
        </w:rPr>
        <w:t xml:space="preserve">استُلهم الاسم </w:t>
      </w:r>
      <w:r w:rsidRPr="008C4818">
        <w:rPr>
          <w:rFonts w:ascii="Midan" w:hAnsi="Midan" w:cs="Midan"/>
          <w:color w:val="404040" w:themeColor="text1" w:themeTint="BF"/>
          <w:sz w:val="28"/>
          <w:szCs w:val="28"/>
          <w:rtl/>
          <w:lang w:bidi="ar-SY"/>
        </w:rPr>
        <w:t xml:space="preserve">من تصميم المتحف ووظيفته، وربطه بعمليّة تعلُّم قائمة على البناء والتدرُّج، فترتبط </w:t>
      </w:r>
      <w:proofErr w:type="spellStart"/>
      <w:r w:rsidRPr="008C4818">
        <w:rPr>
          <w:rFonts w:ascii="Midan" w:hAnsi="Midan" w:cs="Midan"/>
          <w:color w:val="404040" w:themeColor="text1" w:themeTint="BF"/>
          <w:sz w:val="28"/>
          <w:szCs w:val="28"/>
          <w:rtl/>
          <w:lang w:bidi="ar-SY"/>
        </w:rPr>
        <w:t>السناسل</w:t>
      </w:r>
      <w:proofErr w:type="spellEnd"/>
      <w:r w:rsidRPr="008C4818">
        <w:rPr>
          <w:rFonts w:ascii="Midan" w:hAnsi="Midan" w:cs="Midan"/>
          <w:color w:val="404040" w:themeColor="text1" w:themeTint="BF"/>
          <w:sz w:val="28"/>
          <w:szCs w:val="28"/>
          <w:rtl/>
          <w:lang w:bidi="ar-SY"/>
        </w:rPr>
        <w:t xml:space="preserve"> في الثقافة الفلسطينيّة بالبيئة وعلاقة الإنسان الأصيلة بمحيطه، إذ تُبنى من المكوّنات الأساسيّة للأرض، وممّا توفّره من حجارة يصفّها الفلّاح في هندسة خبيرة </w:t>
      </w:r>
      <w:r w:rsidRPr="008C4818">
        <w:rPr>
          <w:rFonts w:ascii="Midan" w:hAnsi="Midan" w:cs="Midan"/>
          <w:color w:val="404040" w:themeColor="text1" w:themeTint="BF"/>
          <w:sz w:val="28"/>
          <w:szCs w:val="28"/>
          <w:rtl/>
          <w:lang w:bidi="ar-SY"/>
        </w:rPr>
        <w:lastRenderedPageBreak/>
        <w:t>فوق بعضها البعض، لتشكّل جسرًا يحمي الأرض من الانجراف، ويحافظ على خصوبتها، وهو ما تقوم عليه عمليّة التعلُّم المتحفي، التي تحدث بشكل جماعي وبنائي، يتفاعل معها كلّ فرد ويضيف إليها، ويستمدّ منها معاني جديدة تقفز عن سور المدرسة نحو فضاء التعلُّم الأصيل والحرّ</w:t>
      </w:r>
      <w:r w:rsidRPr="008C4818">
        <w:rPr>
          <w:rFonts w:ascii="Midan" w:hAnsi="Midan" w:cs="Midan"/>
          <w:color w:val="404040" w:themeColor="text1" w:themeTint="BF"/>
          <w:sz w:val="28"/>
          <w:szCs w:val="28"/>
          <w:lang w:bidi="ar-SY"/>
        </w:rPr>
        <w:t>.</w:t>
      </w:r>
    </w:p>
    <w:p w14:paraId="4B58C287" w14:textId="77777777" w:rsidR="008C4818" w:rsidRPr="008C4818" w:rsidRDefault="008C4818" w:rsidP="008C4818">
      <w:pPr>
        <w:bidi/>
        <w:rPr>
          <w:rFonts w:ascii="Midan" w:hAnsi="Midan" w:cs="Midan"/>
          <w:color w:val="2F5496" w:themeColor="accent1" w:themeShade="BF"/>
          <w:sz w:val="28"/>
          <w:szCs w:val="28"/>
          <w:rtl/>
          <w:lang w:bidi="ar-SY"/>
        </w:rPr>
      </w:pPr>
      <w:r w:rsidRPr="008C4818">
        <w:rPr>
          <w:rFonts w:ascii="Midan" w:hAnsi="Midan" w:cs="Midan" w:hint="cs"/>
          <w:color w:val="2F5496" w:themeColor="accent1" w:themeShade="BF"/>
          <w:sz w:val="28"/>
          <w:szCs w:val="28"/>
          <w:rtl/>
          <w:lang w:bidi="ar-SY"/>
        </w:rPr>
        <w:t xml:space="preserve">س: هل ستتوفّر نسخة بالإنجليزيّة من المنصّة مستقبلًا؟ </w:t>
      </w:r>
    </w:p>
    <w:p w14:paraId="272B7F4C" w14:textId="77777777" w:rsidR="008C4818" w:rsidRPr="008C4818" w:rsidRDefault="008C4818" w:rsidP="008C4818">
      <w:pPr>
        <w:bidi/>
        <w:jc w:val="both"/>
        <w:rPr>
          <w:rFonts w:ascii="Midan" w:hAnsi="Midan" w:cs="Midan"/>
          <w:color w:val="404040" w:themeColor="text1" w:themeTint="BF"/>
          <w:sz w:val="28"/>
          <w:szCs w:val="28"/>
          <w:rtl/>
          <w:lang w:bidi="ar-SY"/>
        </w:rPr>
      </w:pPr>
      <w:r w:rsidRPr="008C4818">
        <w:rPr>
          <w:rFonts w:ascii="Midan" w:hAnsi="Midan" w:cs="Midan" w:hint="cs"/>
          <w:color w:val="404040" w:themeColor="text1" w:themeTint="BF"/>
          <w:sz w:val="28"/>
          <w:szCs w:val="28"/>
          <w:rtl/>
          <w:lang w:bidi="ar-SY"/>
        </w:rPr>
        <w:t xml:space="preserve">انطلق المتحف في بناء المنصّة من المحتوى العربي، باعتبارها موجّهة بالدرجة الأولى للأطفال الفلسطينيّين والعرب حول العالم، وذلك تعزيزًا للغتهم الأمّ، وضمان توفير مساحة تفاعليّة مُلهمة للأطفال الناطقين بها. ولكنّ المتحف سيأخذ بالاعتبار نقل هذا المحتوى إلى اللّغة الإنجليزيّة، وربمّا لغات أخرى، خلال السنوات القامة، إذ يُتيح تصميمها هذه الخاصيّة. </w:t>
      </w:r>
    </w:p>
    <w:p w14:paraId="4ABF60AC" w14:textId="77777777" w:rsidR="008C4818" w:rsidRPr="008C4818" w:rsidRDefault="008C4818" w:rsidP="008C4818">
      <w:pPr>
        <w:bidi/>
        <w:rPr>
          <w:rFonts w:ascii="Midan" w:hAnsi="Midan" w:cs="Midan"/>
          <w:color w:val="2F5496" w:themeColor="accent1" w:themeShade="BF"/>
          <w:sz w:val="28"/>
          <w:szCs w:val="28"/>
          <w:rtl/>
          <w:lang w:bidi="ar-SY"/>
        </w:rPr>
      </w:pPr>
      <w:r w:rsidRPr="008C4818">
        <w:rPr>
          <w:rFonts w:ascii="Midan" w:hAnsi="Midan" w:cs="Midan"/>
          <w:color w:val="2F5496" w:themeColor="accent1" w:themeShade="BF"/>
          <w:sz w:val="28"/>
          <w:szCs w:val="28"/>
          <w:rtl/>
          <w:lang w:bidi="ar-SY"/>
        </w:rPr>
        <w:t xml:space="preserve">س: هل المنّصة مفتوحة للجميع، أم </w:t>
      </w:r>
      <w:r w:rsidRPr="008C4818">
        <w:rPr>
          <w:rFonts w:ascii="Midan" w:hAnsi="Midan" w:cs="Midan" w:hint="cs"/>
          <w:color w:val="2F5496" w:themeColor="accent1" w:themeShade="BF"/>
          <w:sz w:val="28"/>
          <w:szCs w:val="28"/>
          <w:rtl/>
          <w:lang w:bidi="ar-SY"/>
        </w:rPr>
        <w:t xml:space="preserve">أنّها </w:t>
      </w:r>
      <w:r w:rsidRPr="008C4818">
        <w:rPr>
          <w:rFonts w:ascii="Midan" w:hAnsi="Midan" w:cs="Midan"/>
          <w:color w:val="2F5496" w:themeColor="accent1" w:themeShade="BF"/>
          <w:sz w:val="28"/>
          <w:szCs w:val="28"/>
          <w:rtl/>
          <w:lang w:bidi="ar-SY"/>
        </w:rPr>
        <w:t>تتطل</w:t>
      </w:r>
      <w:r w:rsidRPr="008C4818">
        <w:rPr>
          <w:rFonts w:ascii="Midan" w:hAnsi="Midan" w:cs="Midan" w:hint="cs"/>
          <w:color w:val="2F5496" w:themeColor="accent1" w:themeShade="BF"/>
          <w:sz w:val="28"/>
          <w:szCs w:val="28"/>
          <w:rtl/>
          <w:lang w:bidi="ar-SY"/>
        </w:rPr>
        <w:t>ّ</w:t>
      </w:r>
      <w:r w:rsidRPr="008C4818">
        <w:rPr>
          <w:rFonts w:ascii="Midan" w:hAnsi="Midan" w:cs="Midan"/>
          <w:color w:val="2F5496" w:themeColor="accent1" w:themeShade="BF"/>
          <w:sz w:val="28"/>
          <w:szCs w:val="28"/>
          <w:rtl/>
          <w:lang w:bidi="ar-SY"/>
        </w:rPr>
        <w:t xml:space="preserve">ب </w:t>
      </w:r>
      <w:r w:rsidRPr="008C4818">
        <w:rPr>
          <w:rFonts w:ascii="Midan" w:hAnsi="Midan" w:cs="Midan" w:hint="cs"/>
          <w:color w:val="2F5496" w:themeColor="accent1" w:themeShade="BF"/>
          <w:sz w:val="28"/>
          <w:szCs w:val="28"/>
          <w:rtl/>
          <w:lang w:bidi="ar-SY"/>
        </w:rPr>
        <w:t>اشتراكًا</w:t>
      </w:r>
      <w:r w:rsidRPr="008C4818">
        <w:rPr>
          <w:rFonts w:ascii="Midan" w:hAnsi="Midan" w:cs="Midan"/>
          <w:color w:val="2F5496" w:themeColor="accent1" w:themeShade="BF"/>
          <w:sz w:val="28"/>
          <w:szCs w:val="28"/>
          <w:rtl/>
          <w:lang w:bidi="ar-SY"/>
        </w:rPr>
        <w:t xml:space="preserve"> مدفوع</w:t>
      </w:r>
      <w:r w:rsidRPr="008C4818">
        <w:rPr>
          <w:rFonts w:ascii="Midan" w:hAnsi="Midan" w:cs="Midan" w:hint="cs"/>
          <w:color w:val="2F5496" w:themeColor="accent1" w:themeShade="BF"/>
          <w:sz w:val="28"/>
          <w:szCs w:val="28"/>
          <w:rtl/>
          <w:lang w:bidi="ar-SY"/>
        </w:rPr>
        <w:t>ًا</w:t>
      </w:r>
      <w:r w:rsidRPr="008C4818">
        <w:rPr>
          <w:rFonts w:ascii="Midan" w:hAnsi="Midan" w:cs="Midan"/>
          <w:color w:val="2F5496" w:themeColor="accent1" w:themeShade="BF"/>
          <w:sz w:val="28"/>
          <w:szCs w:val="28"/>
          <w:rtl/>
          <w:lang w:bidi="ar-SY"/>
        </w:rPr>
        <w:t>؟</w:t>
      </w:r>
    </w:p>
    <w:p w14:paraId="2AEC8D10" w14:textId="77777777" w:rsidR="008C4818" w:rsidRPr="008C4818" w:rsidRDefault="008C4818" w:rsidP="008C4818">
      <w:pPr>
        <w:bidi/>
        <w:spacing w:after="0"/>
        <w:jc w:val="both"/>
        <w:rPr>
          <w:rFonts w:ascii="Midan" w:hAnsi="Midan" w:cs="Midan"/>
          <w:sz w:val="28"/>
          <w:szCs w:val="28"/>
          <w:rtl/>
          <w:lang w:bidi="ar-SY"/>
        </w:rPr>
      </w:pPr>
      <w:r w:rsidRPr="008C4818">
        <w:rPr>
          <w:rFonts w:ascii="Midan" w:hAnsi="Midan" w:cs="Midan" w:hint="cs"/>
          <w:sz w:val="28"/>
          <w:szCs w:val="28"/>
          <w:rtl/>
          <w:lang w:bidi="ar-SY"/>
        </w:rPr>
        <w:t>"</w:t>
      </w:r>
      <w:proofErr w:type="spellStart"/>
      <w:r w:rsidRPr="008C4818">
        <w:rPr>
          <w:rFonts w:ascii="Midan" w:hAnsi="Midan" w:cs="Midan" w:hint="cs"/>
          <w:sz w:val="28"/>
          <w:szCs w:val="28"/>
          <w:rtl/>
          <w:lang w:bidi="ar-SY"/>
        </w:rPr>
        <w:t>سناسل</w:t>
      </w:r>
      <w:proofErr w:type="spellEnd"/>
      <w:r w:rsidRPr="008C4818">
        <w:rPr>
          <w:rFonts w:ascii="Midan" w:hAnsi="Midan" w:cs="Midan" w:hint="cs"/>
          <w:sz w:val="28"/>
          <w:szCs w:val="28"/>
          <w:rtl/>
          <w:lang w:bidi="ar-SY"/>
        </w:rPr>
        <w:t>" منصّة مجّانيّة ومُتاحة للجميع، والوصول إليها سهل أيضًا، وكلّ ما على الزوّار فعله هو أن يتتبّعوا الرابط التالي:</w:t>
      </w:r>
    </w:p>
    <w:p w14:paraId="4FEC6BD7" w14:textId="05D71811" w:rsidR="008C4818" w:rsidRPr="00E915E4" w:rsidRDefault="00E915E4" w:rsidP="008C4818">
      <w:pPr>
        <w:bidi/>
        <w:rPr>
          <w:rStyle w:val="Hyperlink"/>
          <w:rFonts w:ascii="Midan" w:hAnsi="Midan" w:cs="Midan"/>
          <w:sz w:val="28"/>
          <w:szCs w:val="28"/>
          <w:rtl/>
          <w:lang w:bidi="ar-SY"/>
        </w:rPr>
      </w:pPr>
      <w:r>
        <w:rPr>
          <w:color w:val="0000FF"/>
          <w:u w:val="single"/>
        </w:rPr>
        <w:fldChar w:fldCharType="begin"/>
      </w:r>
      <w:r>
        <w:rPr>
          <w:color w:val="0000FF"/>
          <w:u w:val="single"/>
        </w:rPr>
        <w:instrText xml:space="preserve"> HYPERLINK "https://sanasel.org/" </w:instrText>
      </w:r>
      <w:r>
        <w:rPr>
          <w:color w:val="0000FF"/>
          <w:u w:val="single"/>
        </w:rPr>
      </w:r>
      <w:r>
        <w:rPr>
          <w:color w:val="0000FF"/>
          <w:u w:val="single"/>
        </w:rPr>
        <w:fldChar w:fldCharType="separate"/>
      </w:r>
      <w:r w:rsidR="008C4818" w:rsidRPr="00E915E4">
        <w:rPr>
          <w:rStyle w:val="Hyperlink"/>
        </w:rPr>
        <w:t xml:space="preserve">| </w:t>
      </w:r>
      <w:proofErr w:type="spellStart"/>
      <w:r w:rsidR="008C4818" w:rsidRPr="00E915E4">
        <w:rPr>
          <w:rStyle w:val="Hyperlink"/>
        </w:rPr>
        <w:t>Sanasel</w:t>
      </w:r>
      <w:proofErr w:type="spellEnd"/>
      <w:r w:rsidR="008C4818" w:rsidRPr="00E915E4">
        <w:rPr>
          <w:rStyle w:val="Hyperlink"/>
        </w:rPr>
        <w:t xml:space="preserve"> Education Platform (</w:t>
      </w:r>
      <w:r w:rsidRPr="00E915E4">
        <w:rPr>
          <w:rStyle w:val="Hyperlink"/>
        </w:rPr>
        <w:t>s</w:t>
      </w:r>
      <w:r w:rsidRPr="00E915E4">
        <w:rPr>
          <w:rStyle w:val="Hyperlink"/>
        </w:rPr>
        <w:t>a</w:t>
      </w:r>
      <w:r w:rsidRPr="00E915E4">
        <w:rPr>
          <w:rStyle w:val="Hyperlink"/>
        </w:rPr>
        <w:t>nasel.org</w:t>
      </w:r>
      <w:r w:rsidR="008C4818" w:rsidRPr="00E915E4">
        <w:rPr>
          <w:rStyle w:val="Hyperlink"/>
        </w:rPr>
        <w:t>)</w:t>
      </w:r>
      <w:r w:rsidR="008C4818" w:rsidRPr="00E915E4">
        <w:rPr>
          <w:rStyle w:val="Hyperlink"/>
          <w:rFonts w:hint="cs"/>
          <w:rtl/>
        </w:rPr>
        <w:t xml:space="preserve"> </w:t>
      </w:r>
    </w:p>
    <w:p w14:paraId="3BF1E675" w14:textId="15060523" w:rsidR="008C4818" w:rsidRPr="008C4818" w:rsidRDefault="00E915E4" w:rsidP="008C4818">
      <w:pPr>
        <w:bidi/>
        <w:rPr>
          <w:rFonts w:ascii="Midan" w:hAnsi="Midan" w:cs="Midan"/>
          <w:color w:val="2F5496" w:themeColor="accent1" w:themeShade="BF"/>
          <w:sz w:val="28"/>
          <w:szCs w:val="28"/>
          <w:rtl/>
        </w:rPr>
      </w:pPr>
      <w:r>
        <w:rPr>
          <w:color w:val="0000FF"/>
          <w:u w:val="single"/>
        </w:rPr>
        <w:fldChar w:fldCharType="end"/>
      </w:r>
      <w:bookmarkStart w:id="0" w:name="_GoBack"/>
      <w:bookmarkEnd w:id="0"/>
      <w:r w:rsidR="008C4818" w:rsidRPr="008C4818">
        <w:rPr>
          <w:rFonts w:ascii="Midan" w:hAnsi="Midan" w:cs="Midan" w:hint="cs"/>
          <w:color w:val="2F5496" w:themeColor="accent1" w:themeShade="BF"/>
          <w:sz w:val="28"/>
          <w:szCs w:val="28"/>
          <w:rtl/>
        </w:rPr>
        <w:t xml:space="preserve">س: كيف يستفيد المعلّمون من المنصّة؟ </w:t>
      </w:r>
    </w:p>
    <w:p w14:paraId="4A22D7B1" w14:textId="77777777" w:rsidR="008C4818" w:rsidRPr="008C4818" w:rsidRDefault="008C4818" w:rsidP="008C4818">
      <w:pPr>
        <w:bidi/>
        <w:jc w:val="both"/>
        <w:rPr>
          <w:rFonts w:ascii="Midan" w:hAnsi="Midan" w:cs="Midan"/>
          <w:color w:val="404040" w:themeColor="text1" w:themeTint="BF"/>
          <w:sz w:val="28"/>
          <w:szCs w:val="28"/>
          <w:rtl/>
        </w:rPr>
      </w:pPr>
      <w:r w:rsidRPr="008C4818">
        <w:rPr>
          <w:rFonts w:ascii="Midan" w:hAnsi="Midan" w:cs="Midan" w:hint="cs"/>
          <w:color w:val="404040" w:themeColor="text1" w:themeTint="BF"/>
          <w:sz w:val="28"/>
          <w:szCs w:val="28"/>
          <w:rtl/>
        </w:rPr>
        <w:t xml:space="preserve">توفّر المنصّة للمعلّمين والمعلّمات </w:t>
      </w:r>
      <w:r w:rsidRPr="008C4818">
        <w:rPr>
          <w:rFonts w:ascii="Midan" w:hAnsi="Midan" w:cs="Midan"/>
          <w:color w:val="404040" w:themeColor="text1" w:themeTint="BF"/>
          <w:sz w:val="28"/>
          <w:szCs w:val="28"/>
          <w:rtl/>
        </w:rPr>
        <w:t>مجموعة من الموارد التعليمي</w:t>
      </w:r>
      <w:r w:rsidRPr="008C4818">
        <w:rPr>
          <w:rFonts w:ascii="Midan" w:hAnsi="Midan" w:cs="Midan" w:hint="cs"/>
          <w:color w:val="404040" w:themeColor="text1" w:themeTint="BF"/>
          <w:sz w:val="28"/>
          <w:szCs w:val="28"/>
          <w:rtl/>
        </w:rPr>
        <w:t>ّ</w:t>
      </w:r>
      <w:r w:rsidRPr="008C4818">
        <w:rPr>
          <w:rFonts w:ascii="Midan" w:hAnsi="Midan" w:cs="Midan"/>
          <w:color w:val="404040" w:themeColor="text1" w:themeTint="BF"/>
          <w:sz w:val="28"/>
          <w:szCs w:val="28"/>
          <w:rtl/>
        </w:rPr>
        <w:t xml:space="preserve">ة </w:t>
      </w:r>
      <w:r w:rsidRPr="008C4818">
        <w:rPr>
          <w:rFonts w:ascii="Midan" w:hAnsi="Midan" w:cs="Midan" w:hint="cs"/>
          <w:color w:val="404040" w:themeColor="text1" w:themeTint="BF"/>
          <w:sz w:val="28"/>
          <w:szCs w:val="28"/>
          <w:rtl/>
        </w:rPr>
        <w:t xml:space="preserve">المُلهمة، والموادّ المعرفيّة والتفاعليّة الغنيّة، كما تُتيح لهم خيار تنزيل مئات المُلصقات والألعاب والأنشطة وأوراق العمل والعروض، وغيرها، بكلّ سهولة، لاستخدامها في عمليّة التعليم المنهجي وغير المنهجي. </w:t>
      </w:r>
    </w:p>
    <w:p w14:paraId="35B97C31" w14:textId="77777777" w:rsidR="008C4818" w:rsidRPr="008C4818" w:rsidRDefault="008C4818" w:rsidP="008C4818">
      <w:pPr>
        <w:bidi/>
        <w:rPr>
          <w:rFonts w:ascii="Midan" w:hAnsi="Midan" w:cs="Midan"/>
          <w:color w:val="2F5496" w:themeColor="accent1" w:themeShade="BF"/>
          <w:sz w:val="28"/>
          <w:szCs w:val="28"/>
          <w:rtl/>
          <w:lang w:bidi="ar-SY"/>
        </w:rPr>
      </w:pPr>
      <w:r w:rsidRPr="008C4818">
        <w:rPr>
          <w:rFonts w:ascii="Midan" w:hAnsi="Midan" w:cs="Midan"/>
          <w:color w:val="2F5496" w:themeColor="accent1" w:themeShade="BF"/>
          <w:sz w:val="28"/>
          <w:szCs w:val="28"/>
          <w:rtl/>
          <w:lang w:bidi="ar-SY"/>
        </w:rPr>
        <w:t>س: من الذي قام بتطوير وإعداد المحتوى الخاص</w:t>
      </w:r>
      <w:r w:rsidRPr="008C4818">
        <w:rPr>
          <w:rFonts w:ascii="Midan" w:hAnsi="Midan" w:cs="Midan" w:hint="cs"/>
          <w:color w:val="2F5496" w:themeColor="accent1" w:themeShade="BF"/>
          <w:sz w:val="28"/>
          <w:szCs w:val="28"/>
          <w:rtl/>
          <w:lang w:bidi="ar-SY"/>
        </w:rPr>
        <w:t>ّ</w:t>
      </w:r>
      <w:r w:rsidRPr="008C4818">
        <w:rPr>
          <w:rFonts w:ascii="Midan" w:hAnsi="Midan" w:cs="Midan"/>
          <w:color w:val="2F5496" w:themeColor="accent1" w:themeShade="BF"/>
          <w:sz w:val="28"/>
          <w:szCs w:val="28"/>
          <w:rtl/>
          <w:lang w:bidi="ar-SY"/>
        </w:rPr>
        <w:t xml:space="preserve"> بالمنص</w:t>
      </w:r>
      <w:r w:rsidRPr="008C4818">
        <w:rPr>
          <w:rFonts w:ascii="Midan" w:hAnsi="Midan" w:cs="Midan" w:hint="cs"/>
          <w:color w:val="2F5496" w:themeColor="accent1" w:themeShade="BF"/>
          <w:sz w:val="28"/>
          <w:szCs w:val="28"/>
          <w:rtl/>
          <w:lang w:bidi="ar-SY"/>
        </w:rPr>
        <w:t>ّ</w:t>
      </w:r>
      <w:r w:rsidRPr="008C4818">
        <w:rPr>
          <w:rFonts w:ascii="Midan" w:hAnsi="Midan" w:cs="Midan"/>
          <w:color w:val="2F5496" w:themeColor="accent1" w:themeShade="BF"/>
          <w:sz w:val="28"/>
          <w:szCs w:val="28"/>
          <w:rtl/>
          <w:lang w:bidi="ar-SY"/>
        </w:rPr>
        <w:t>ة؟</w:t>
      </w:r>
    </w:p>
    <w:p w14:paraId="27DE23F1" w14:textId="77777777" w:rsidR="008C4818" w:rsidRPr="008C4818" w:rsidRDefault="008C4818" w:rsidP="008C4818">
      <w:pPr>
        <w:bidi/>
        <w:rPr>
          <w:rFonts w:ascii="Midan" w:hAnsi="Midan" w:cs="Midan"/>
          <w:sz w:val="28"/>
          <w:szCs w:val="28"/>
          <w:lang w:bidi="ar-SY"/>
        </w:rPr>
      </w:pPr>
      <w:r w:rsidRPr="008C4818">
        <w:rPr>
          <w:rFonts w:ascii="Midan" w:hAnsi="Midan" w:cs="Midan" w:hint="cs"/>
          <w:sz w:val="28"/>
          <w:szCs w:val="28"/>
          <w:rtl/>
          <w:lang w:bidi="ar-SY"/>
        </w:rPr>
        <w:t xml:space="preserve">مجموعة من مطوّري المحتوى من فلسطين والعالم العربي، بإشراف طواقم المتحف الفلسطيني. </w:t>
      </w:r>
    </w:p>
    <w:p w14:paraId="10159A9D" w14:textId="77777777" w:rsidR="008C4818" w:rsidRPr="008C4818" w:rsidRDefault="008C4818" w:rsidP="008C4818">
      <w:pPr>
        <w:bidi/>
        <w:rPr>
          <w:rFonts w:ascii="Midan" w:hAnsi="Midan" w:cs="Midan"/>
          <w:color w:val="2F5496" w:themeColor="accent1" w:themeShade="BF"/>
          <w:sz w:val="28"/>
          <w:szCs w:val="28"/>
          <w:rtl/>
          <w:lang w:bidi="ar-SY"/>
        </w:rPr>
      </w:pPr>
      <w:r w:rsidRPr="008C4818">
        <w:rPr>
          <w:rFonts w:ascii="Midan" w:hAnsi="Midan" w:cs="Midan" w:hint="cs"/>
          <w:color w:val="2F5496" w:themeColor="accent1" w:themeShade="BF"/>
          <w:sz w:val="28"/>
          <w:szCs w:val="28"/>
          <w:rtl/>
          <w:lang w:bidi="ar-SY"/>
        </w:rPr>
        <w:t xml:space="preserve">س: ما هي التكنولوجيا المستخدمة في تطوير المنصّة؟ </w:t>
      </w:r>
    </w:p>
    <w:p w14:paraId="27D92625" w14:textId="77777777" w:rsidR="008C4818" w:rsidRPr="008C4818" w:rsidRDefault="008C4818" w:rsidP="008C4818">
      <w:pPr>
        <w:bidi/>
        <w:jc w:val="both"/>
        <w:rPr>
          <w:rFonts w:ascii="Midan" w:hAnsi="Midan" w:cs="Midan"/>
          <w:color w:val="404040" w:themeColor="text1" w:themeTint="BF"/>
          <w:sz w:val="28"/>
          <w:szCs w:val="28"/>
          <w:rtl/>
          <w:lang w:bidi="ar-SY"/>
        </w:rPr>
      </w:pPr>
      <w:r w:rsidRPr="008C4818">
        <w:rPr>
          <w:rFonts w:ascii="Midan" w:hAnsi="Midan" w:cs="Midan" w:hint="cs"/>
          <w:color w:val="404040" w:themeColor="text1" w:themeTint="BF"/>
          <w:sz w:val="28"/>
          <w:szCs w:val="28"/>
          <w:rtl/>
          <w:lang w:bidi="ar-SY"/>
        </w:rPr>
        <w:t xml:space="preserve">تستخدم المنصّة تقنيّة مفتوحة المصدر لإنشاء ومشاركة المحتوى بشكل سريع وتفاعلي وآمن، حيث توفّر هذه التقنيّة العديد من المزايا للمنصّات التعليميّة، والتي تُتيح إنشاء تجارب تعلُّم شيّقة وتفاعليّة من خلال محتوى متنوّع وواسع، يتضمّن مقاطع الفيديو التفاعليّة، والعروض التقديميّة، والاختبارات، والألعاب، ونشاطات المُحاكاة، وغيرها الكثير. </w:t>
      </w:r>
    </w:p>
    <w:p w14:paraId="50991A41" w14:textId="77777777" w:rsidR="008C4818" w:rsidRPr="008C4818" w:rsidRDefault="008C4818" w:rsidP="008C4818">
      <w:pPr>
        <w:bidi/>
        <w:rPr>
          <w:rFonts w:ascii="Midan" w:hAnsi="Midan" w:cs="Midan"/>
          <w:color w:val="2F5496" w:themeColor="accent1" w:themeShade="BF"/>
          <w:sz w:val="28"/>
          <w:szCs w:val="28"/>
          <w:rtl/>
          <w:lang w:bidi="ar-SY"/>
        </w:rPr>
      </w:pPr>
      <w:r w:rsidRPr="008C4818">
        <w:rPr>
          <w:rFonts w:ascii="Midan" w:hAnsi="Midan" w:cs="Midan" w:hint="cs"/>
          <w:color w:val="2F5496" w:themeColor="accent1" w:themeShade="BF"/>
          <w:sz w:val="28"/>
          <w:szCs w:val="28"/>
          <w:rtl/>
          <w:lang w:bidi="ar-SY"/>
        </w:rPr>
        <w:t xml:space="preserve">س: ما هو مستقبل المنصّة التعليميّة؟ </w:t>
      </w:r>
    </w:p>
    <w:p w14:paraId="1C910E07" w14:textId="77777777" w:rsidR="008C4818" w:rsidRPr="008C4818" w:rsidRDefault="008C4818" w:rsidP="008C4818">
      <w:pPr>
        <w:bidi/>
        <w:jc w:val="both"/>
        <w:rPr>
          <w:rFonts w:ascii="Midan" w:hAnsi="Midan" w:cs="Midan"/>
          <w:sz w:val="28"/>
          <w:szCs w:val="28"/>
          <w:lang w:bidi="ar-SY"/>
        </w:rPr>
      </w:pPr>
      <w:r w:rsidRPr="008C4818">
        <w:rPr>
          <w:rFonts w:ascii="Midan" w:hAnsi="Midan" w:cs="Midan" w:hint="cs"/>
          <w:sz w:val="28"/>
          <w:szCs w:val="28"/>
          <w:rtl/>
          <w:lang w:bidi="ar-SY"/>
        </w:rPr>
        <w:t xml:space="preserve">صُمّمت المنصّة </w:t>
      </w:r>
      <w:proofErr w:type="spellStart"/>
      <w:r w:rsidRPr="008C4818">
        <w:rPr>
          <w:rFonts w:ascii="Midan" w:hAnsi="Midan" w:cs="Midan" w:hint="cs"/>
          <w:sz w:val="28"/>
          <w:szCs w:val="28"/>
          <w:rtl/>
          <w:lang w:bidi="ar-SY"/>
        </w:rPr>
        <w:t>لتتواءم</w:t>
      </w:r>
      <w:proofErr w:type="spellEnd"/>
      <w:r w:rsidRPr="008C4818">
        <w:rPr>
          <w:rFonts w:ascii="Midan" w:hAnsi="Midan" w:cs="Midan" w:hint="cs"/>
          <w:sz w:val="28"/>
          <w:szCs w:val="28"/>
          <w:rtl/>
          <w:lang w:bidi="ar-SY"/>
        </w:rPr>
        <w:t xml:space="preserve"> مع متطلّبات العمل في المتحف وديمومته وتطوّره، وبالتالي فإنّها قابلة للتطوير والنموّ والتجدّد، كما أنّ وُجدت لاحتضان كلّ ما هو جديد في عمليّة التعلُّم المتحفي ضمن البرنامج التعليمي في المتحف. </w:t>
      </w:r>
    </w:p>
    <w:p w14:paraId="03D3D0ED" w14:textId="77777777" w:rsidR="008C4818" w:rsidRPr="008C4818" w:rsidRDefault="008C4818" w:rsidP="008C4818">
      <w:pPr>
        <w:bidi/>
        <w:rPr>
          <w:rFonts w:ascii="Midan" w:hAnsi="Midan" w:cs="Midan"/>
          <w:color w:val="404040" w:themeColor="text1" w:themeTint="BF"/>
          <w:sz w:val="28"/>
          <w:szCs w:val="28"/>
          <w:rtl/>
          <w:lang w:bidi="ar-SY"/>
        </w:rPr>
      </w:pPr>
    </w:p>
    <w:p w14:paraId="6FD49070" w14:textId="77777777" w:rsidR="005E464D" w:rsidRPr="008C4818" w:rsidRDefault="005E464D" w:rsidP="008C4818">
      <w:pPr>
        <w:rPr>
          <w:lang w:bidi="ar-SY"/>
        </w:rPr>
      </w:pPr>
    </w:p>
    <w:sectPr w:rsidR="005E464D" w:rsidRPr="008C48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5798B" w14:textId="77777777" w:rsidR="00D22820" w:rsidRDefault="00D22820" w:rsidP="001F6446">
      <w:pPr>
        <w:spacing w:after="0" w:line="240" w:lineRule="auto"/>
      </w:pPr>
      <w:r>
        <w:separator/>
      </w:r>
    </w:p>
  </w:endnote>
  <w:endnote w:type="continuationSeparator" w:id="0">
    <w:p w14:paraId="4E16C0AB" w14:textId="77777777" w:rsidR="00D22820" w:rsidRDefault="00D22820" w:rsidP="001F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dan">
    <w:panose1 w:val="02000506020000020004"/>
    <w:charset w:val="00"/>
    <w:family w:val="auto"/>
    <w:pitch w:val="variable"/>
    <w:sig w:usb0="00002003" w:usb1="C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2555" w14:textId="05AC7ABD" w:rsidR="00052B66" w:rsidRDefault="00966580" w:rsidP="00966580">
    <w:pPr>
      <w:pStyle w:val="Footer"/>
      <w:bidi/>
      <w:jc w:val="right"/>
      <w:rPr>
        <w:lang w:bidi="he-IL"/>
      </w:rPr>
    </w:pPr>
    <w:r w:rsidRPr="00966580">
      <w:rPr>
        <w:rFonts w:ascii="Midan" w:hAnsi="Midan" w:cs="Midan"/>
        <w:noProof/>
        <w:sz w:val="20"/>
        <w:szCs w:val="20"/>
      </w:rPr>
      <w:drawing>
        <wp:anchor distT="0" distB="0" distL="114300" distR="114300" simplePos="0" relativeHeight="251658240" behindDoc="0" locked="0" layoutInCell="1" allowOverlap="1" wp14:anchorId="3E57628E" wp14:editId="29218F7D">
          <wp:simplePos x="0" y="0"/>
          <wp:positionH relativeFrom="column">
            <wp:posOffset>-603250</wp:posOffset>
          </wp:positionH>
          <wp:positionV relativeFrom="paragraph">
            <wp:posOffset>-299085</wp:posOffset>
          </wp:positionV>
          <wp:extent cx="920750" cy="920750"/>
          <wp:effectExtent l="0" t="0" r="0" b="0"/>
          <wp:wrapNone/>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67832094.png"/>
                  <pic:cNvPicPr/>
                </pic:nvPicPr>
                <pic:blipFill>
                  <a:blip r:embed="rId1">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anchor>
      </w:drawing>
    </w:r>
    <w:r w:rsidRPr="00966580">
      <w:rPr>
        <w:rFonts w:ascii="Midan" w:hAnsi="Midan" w:cs="Midan"/>
        <w:sz w:val="20"/>
        <w:szCs w:val="20"/>
        <w:rtl/>
        <w:lang w:bidi="ar-SY"/>
      </w:rPr>
      <w:t>لتصفح المنصة، اضغط على رمز الـ</w:t>
    </w:r>
    <w:r w:rsidRPr="00966580">
      <w:rPr>
        <w:rFonts w:hint="cs"/>
        <w:sz w:val="20"/>
        <w:szCs w:val="20"/>
        <w:rtl/>
        <w:lang w:bidi="ar-SY"/>
      </w:rPr>
      <w:t xml:space="preserve"> </w:t>
    </w:r>
    <w:r w:rsidRPr="00966580">
      <w:rPr>
        <w:sz w:val="20"/>
        <w:szCs w:val="20"/>
        <w:lang w:bidi="ar-SY"/>
      </w:rPr>
      <w:t xml:space="preserve">           </w:t>
    </w:r>
    <w:r w:rsidRPr="00966580">
      <w:rPr>
        <w:sz w:val="18"/>
        <w:szCs w:val="18"/>
        <w:lang w:bidi="he-IL"/>
      </w:rPr>
      <w:t>QR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48522" w14:textId="77777777" w:rsidR="00D22820" w:rsidRDefault="00D22820" w:rsidP="001F6446">
      <w:pPr>
        <w:spacing w:after="0" w:line="240" w:lineRule="auto"/>
      </w:pPr>
      <w:r>
        <w:separator/>
      </w:r>
    </w:p>
  </w:footnote>
  <w:footnote w:type="continuationSeparator" w:id="0">
    <w:p w14:paraId="40694FAD" w14:textId="77777777" w:rsidR="00D22820" w:rsidRDefault="00D22820" w:rsidP="001F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F2E4" w14:textId="759989DA" w:rsidR="00396D1E" w:rsidRDefault="00F90D30" w:rsidP="00396D1E">
    <w:pPr>
      <w:pStyle w:val="Header"/>
      <w:bidi/>
    </w:pPr>
    <w:r>
      <w:rPr>
        <w:noProof/>
      </w:rPr>
      <w:drawing>
        <wp:anchor distT="0" distB="0" distL="114300" distR="114300" simplePos="0" relativeHeight="251659264" behindDoc="0" locked="0" layoutInCell="1" allowOverlap="1" wp14:anchorId="72A9F4BF" wp14:editId="53253A7F">
          <wp:simplePos x="0" y="0"/>
          <wp:positionH relativeFrom="column">
            <wp:posOffset>-127635</wp:posOffset>
          </wp:positionH>
          <wp:positionV relativeFrom="paragraph">
            <wp:posOffset>457200</wp:posOffset>
          </wp:positionV>
          <wp:extent cx="1229151" cy="43812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151" cy="4381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AABAEEF" wp14:editId="0BA71FE5">
          <wp:extent cx="1370330" cy="1370330"/>
          <wp:effectExtent l="0" t="0" r="1270" b="127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M logo (ar+engl)_NG_FINAL.png"/>
                  <pic:cNvPicPr/>
                </pic:nvPicPr>
                <pic:blipFill>
                  <a:blip r:embed="rId2">
                    <a:extLst>
                      <a:ext uri="{28A0092B-C50C-407E-A947-70E740481C1C}">
                        <a14:useLocalDpi xmlns:a14="http://schemas.microsoft.com/office/drawing/2010/main" val="0"/>
                      </a:ext>
                    </a:extLst>
                  </a:blip>
                  <a:stretch>
                    <a:fillRect/>
                  </a:stretch>
                </pic:blipFill>
                <pic:spPr>
                  <a:xfrm>
                    <a:off x="0" y="0"/>
                    <a:ext cx="1370330" cy="1370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3D"/>
    <w:rsid w:val="00005DF8"/>
    <w:rsid w:val="00012891"/>
    <w:rsid w:val="00051DBE"/>
    <w:rsid w:val="00052B66"/>
    <w:rsid w:val="00055FE8"/>
    <w:rsid w:val="000B21CA"/>
    <w:rsid w:val="00125C0C"/>
    <w:rsid w:val="001615BB"/>
    <w:rsid w:val="00176F42"/>
    <w:rsid w:val="001F6446"/>
    <w:rsid w:val="00203DAA"/>
    <w:rsid w:val="002103C8"/>
    <w:rsid w:val="002215BD"/>
    <w:rsid w:val="00237AD0"/>
    <w:rsid w:val="0024432D"/>
    <w:rsid w:val="0024694D"/>
    <w:rsid w:val="002A5F5C"/>
    <w:rsid w:val="002C237B"/>
    <w:rsid w:val="002D18E6"/>
    <w:rsid w:val="002D3477"/>
    <w:rsid w:val="002F37C3"/>
    <w:rsid w:val="00341EA9"/>
    <w:rsid w:val="00360E57"/>
    <w:rsid w:val="00371289"/>
    <w:rsid w:val="003775A2"/>
    <w:rsid w:val="00396D1E"/>
    <w:rsid w:val="003A019F"/>
    <w:rsid w:val="003A47CA"/>
    <w:rsid w:val="003A7CA1"/>
    <w:rsid w:val="003E48AB"/>
    <w:rsid w:val="0043256E"/>
    <w:rsid w:val="00434454"/>
    <w:rsid w:val="00441EEF"/>
    <w:rsid w:val="004420F3"/>
    <w:rsid w:val="0044498A"/>
    <w:rsid w:val="0046295B"/>
    <w:rsid w:val="00467B93"/>
    <w:rsid w:val="004D20AE"/>
    <w:rsid w:val="005274FE"/>
    <w:rsid w:val="00537160"/>
    <w:rsid w:val="00546795"/>
    <w:rsid w:val="0055004D"/>
    <w:rsid w:val="00572648"/>
    <w:rsid w:val="005736B3"/>
    <w:rsid w:val="00574794"/>
    <w:rsid w:val="00576919"/>
    <w:rsid w:val="005824A9"/>
    <w:rsid w:val="005918ED"/>
    <w:rsid w:val="005A621E"/>
    <w:rsid w:val="005E464D"/>
    <w:rsid w:val="00612FE3"/>
    <w:rsid w:val="00624BD3"/>
    <w:rsid w:val="00652D55"/>
    <w:rsid w:val="006645D6"/>
    <w:rsid w:val="00693595"/>
    <w:rsid w:val="006A35E4"/>
    <w:rsid w:val="006C11E1"/>
    <w:rsid w:val="006D758C"/>
    <w:rsid w:val="00713226"/>
    <w:rsid w:val="00721B49"/>
    <w:rsid w:val="007329D9"/>
    <w:rsid w:val="007A3248"/>
    <w:rsid w:val="007A6A29"/>
    <w:rsid w:val="007A6BEF"/>
    <w:rsid w:val="007B2408"/>
    <w:rsid w:val="007B52FF"/>
    <w:rsid w:val="007B7C0C"/>
    <w:rsid w:val="007C6DD6"/>
    <w:rsid w:val="007F1185"/>
    <w:rsid w:val="007F1484"/>
    <w:rsid w:val="007F7B22"/>
    <w:rsid w:val="008012EE"/>
    <w:rsid w:val="00826DF1"/>
    <w:rsid w:val="00881891"/>
    <w:rsid w:val="008C0EF7"/>
    <w:rsid w:val="008C4818"/>
    <w:rsid w:val="008E2B5F"/>
    <w:rsid w:val="00901999"/>
    <w:rsid w:val="009023D9"/>
    <w:rsid w:val="00917E15"/>
    <w:rsid w:val="00933813"/>
    <w:rsid w:val="009508C7"/>
    <w:rsid w:val="00964DB7"/>
    <w:rsid w:val="00966580"/>
    <w:rsid w:val="00975479"/>
    <w:rsid w:val="009757BB"/>
    <w:rsid w:val="0099393D"/>
    <w:rsid w:val="009E2B4D"/>
    <w:rsid w:val="00A06553"/>
    <w:rsid w:val="00A402E0"/>
    <w:rsid w:val="00A42F0D"/>
    <w:rsid w:val="00A458BE"/>
    <w:rsid w:val="00A46909"/>
    <w:rsid w:val="00A7630F"/>
    <w:rsid w:val="00A7678A"/>
    <w:rsid w:val="00A8651F"/>
    <w:rsid w:val="00B14153"/>
    <w:rsid w:val="00B75697"/>
    <w:rsid w:val="00BC3BFA"/>
    <w:rsid w:val="00BC4F08"/>
    <w:rsid w:val="00BE0FCC"/>
    <w:rsid w:val="00BE5EB8"/>
    <w:rsid w:val="00BF4A92"/>
    <w:rsid w:val="00C00B1A"/>
    <w:rsid w:val="00C01D21"/>
    <w:rsid w:val="00C1173F"/>
    <w:rsid w:val="00C2506F"/>
    <w:rsid w:val="00C40894"/>
    <w:rsid w:val="00C42757"/>
    <w:rsid w:val="00C603C9"/>
    <w:rsid w:val="00C67C69"/>
    <w:rsid w:val="00C82E03"/>
    <w:rsid w:val="00C830E1"/>
    <w:rsid w:val="00C914BE"/>
    <w:rsid w:val="00CE7A5F"/>
    <w:rsid w:val="00CF5272"/>
    <w:rsid w:val="00CF546B"/>
    <w:rsid w:val="00D1291B"/>
    <w:rsid w:val="00D135BA"/>
    <w:rsid w:val="00D149B6"/>
    <w:rsid w:val="00D15EC5"/>
    <w:rsid w:val="00D22820"/>
    <w:rsid w:val="00D25298"/>
    <w:rsid w:val="00D47889"/>
    <w:rsid w:val="00DB2634"/>
    <w:rsid w:val="00DC114D"/>
    <w:rsid w:val="00DD5CE8"/>
    <w:rsid w:val="00DE0EB4"/>
    <w:rsid w:val="00E13493"/>
    <w:rsid w:val="00E179E9"/>
    <w:rsid w:val="00E632DC"/>
    <w:rsid w:val="00E855DA"/>
    <w:rsid w:val="00E915E4"/>
    <w:rsid w:val="00EA4306"/>
    <w:rsid w:val="00EB6745"/>
    <w:rsid w:val="00EB6FC1"/>
    <w:rsid w:val="00EC6E0D"/>
    <w:rsid w:val="00F63465"/>
    <w:rsid w:val="00F75078"/>
    <w:rsid w:val="00F90D30"/>
    <w:rsid w:val="00FD19FD"/>
    <w:rsid w:val="00FE679D"/>
    <w:rsid w:val="00FF4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92F20"/>
  <w15:chartTrackingRefBased/>
  <w15:docId w15:val="{9AB62392-983A-4092-AAED-8C3A5DCA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D30"/>
  </w:style>
  <w:style w:type="paragraph" w:styleId="Heading1">
    <w:name w:val="heading 1"/>
    <w:basedOn w:val="Normal"/>
    <w:next w:val="Normal"/>
    <w:link w:val="Heading1Char"/>
    <w:uiPriority w:val="9"/>
    <w:qFormat/>
    <w:rsid w:val="003A7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14D"/>
    <w:rPr>
      <w:color w:val="0563C1" w:themeColor="hyperlink"/>
      <w:u w:val="single"/>
    </w:rPr>
  </w:style>
  <w:style w:type="character" w:styleId="UnresolvedMention">
    <w:name w:val="Unresolved Mention"/>
    <w:basedOn w:val="DefaultParagraphFont"/>
    <w:uiPriority w:val="99"/>
    <w:semiHidden/>
    <w:unhideWhenUsed/>
    <w:rsid w:val="00DC114D"/>
    <w:rPr>
      <w:color w:val="605E5C"/>
      <w:shd w:val="clear" w:color="auto" w:fill="E1DFDD"/>
    </w:rPr>
  </w:style>
  <w:style w:type="character" w:styleId="CommentReference">
    <w:name w:val="annotation reference"/>
    <w:basedOn w:val="DefaultParagraphFont"/>
    <w:uiPriority w:val="99"/>
    <w:semiHidden/>
    <w:unhideWhenUsed/>
    <w:rsid w:val="00E179E9"/>
    <w:rPr>
      <w:sz w:val="16"/>
      <w:szCs w:val="16"/>
    </w:rPr>
  </w:style>
  <w:style w:type="paragraph" w:styleId="CommentText">
    <w:name w:val="annotation text"/>
    <w:basedOn w:val="Normal"/>
    <w:link w:val="CommentTextChar"/>
    <w:uiPriority w:val="99"/>
    <w:unhideWhenUsed/>
    <w:rsid w:val="00E179E9"/>
    <w:pPr>
      <w:spacing w:line="240" w:lineRule="auto"/>
    </w:pPr>
    <w:rPr>
      <w:sz w:val="20"/>
      <w:szCs w:val="20"/>
    </w:rPr>
  </w:style>
  <w:style w:type="character" w:customStyle="1" w:styleId="CommentTextChar">
    <w:name w:val="Comment Text Char"/>
    <w:basedOn w:val="DefaultParagraphFont"/>
    <w:link w:val="CommentText"/>
    <w:uiPriority w:val="99"/>
    <w:rsid w:val="00E179E9"/>
    <w:rPr>
      <w:sz w:val="20"/>
      <w:szCs w:val="20"/>
    </w:rPr>
  </w:style>
  <w:style w:type="paragraph" w:styleId="CommentSubject">
    <w:name w:val="annotation subject"/>
    <w:basedOn w:val="CommentText"/>
    <w:next w:val="CommentText"/>
    <w:link w:val="CommentSubjectChar"/>
    <w:uiPriority w:val="99"/>
    <w:semiHidden/>
    <w:unhideWhenUsed/>
    <w:rsid w:val="00E179E9"/>
    <w:rPr>
      <w:b/>
      <w:bCs/>
    </w:rPr>
  </w:style>
  <w:style w:type="character" w:customStyle="1" w:styleId="CommentSubjectChar">
    <w:name w:val="Comment Subject Char"/>
    <w:basedOn w:val="CommentTextChar"/>
    <w:link w:val="CommentSubject"/>
    <w:uiPriority w:val="99"/>
    <w:semiHidden/>
    <w:rsid w:val="00E179E9"/>
    <w:rPr>
      <w:b/>
      <w:bCs/>
      <w:sz w:val="20"/>
      <w:szCs w:val="20"/>
    </w:rPr>
  </w:style>
  <w:style w:type="paragraph" w:styleId="BalloonText">
    <w:name w:val="Balloon Text"/>
    <w:basedOn w:val="Normal"/>
    <w:link w:val="BalloonTextChar"/>
    <w:uiPriority w:val="99"/>
    <w:semiHidden/>
    <w:unhideWhenUsed/>
    <w:rsid w:val="00E17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9E9"/>
    <w:rPr>
      <w:rFonts w:ascii="Segoe UI" w:hAnsi="Segoe UI" w:cs="Segoe UI"/>
      <w:sz w:val="18"/>
      <w:szCs w:val="18"/>
    </w:rPr>
  </w:style>
  <w:style w:type="character" w:styleId="FollowedHyperlink">
    <w:name w:val="FollowedHyperlink"/>
    <w:basedOn w:val="DefaultParagraphFont"/>
    <w:uiPriority w:val="99"/>
    <w:semiHidden/>
    <w:unhideWhenUsed/>
    <w:rsid w:val="00EC6E0D"/>
    <w:rPr>
      <w:color w:val="954F72" w:themeColor="followedHyperlink"/>
      <w:u w:val="single"/>
    </w:rPr>
  </w:style>
  <w:style w:type="paragraph" w:styleId="Revision">
    <w:name w:val="Revision"/>
    <w:hidden/>
    <w:uiPriority w:val="99"/>
    <w:semiHidden/>
    <w:rsid w:val="000B21CA"/>
    <w:pPr>
      <w:spacing w:after="0" w:line="240" w:lineRule="auto"/>
    </w:pPr>
  </w:style>
  <w:style w:type="paragraph" w:customStyle="1" w:styleId="paragraph">
    <w:name w:val="paragraph"/>
    <w:basedOn w:val="Normal"/>
    <w:rsid w:val="005E4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464D"/>
  </w:style>
  <w:style w:type="paragraph" w:styleId="Header">
    <w:name w:val="header"/>
    <w:basedOn w:val="Normal"/>
    <w:link w:val="HeaderChar"/>
    <w:uiPriority w:val="99"/>
    <w:unhideWhenUsed/>
    <w:rsid w:val="001F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446"/>
  </w:style>
  <w:style w:type="paragraph" w:styleId="Footer">
    <w:name w:val="footer"/>
    <w:basedOn w:val="Normal"/>
    <w:link w:val="FooterChar"/>
    <w:uiPriority w:val="99"/>
    <w:unhideWhenUsed/>
    <w:rsid w:val="001F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46"/>
  </w:style>
  <w:style w:type="character" w:customStyle="1" w:styleId="Heading1Char">
    <w:name w:val="Heading 1 Char"/>
    <w:basedOn w:val="DefaultParagraphFont"/>
    <w:link w:val="Heading1"/>
    <w:uiPriority w:val="9"/>
    <w:rsid w:val="003A7C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4900">
      <w:bodyDiv w:val="1"/>
      <w:marLeft w:val="0"/>
      <w:marRight w:val="0"/>
      <w:marTop w:val="0"/>
      <w:marBottom w:val="0"/>
      <w:divBdr>
        <w:top w:val="none" w:sz="0" w:space="0" w:color="auto"/>
        <w:left w:val="none" w:sz="0" w:space="0" w:color="auto"/>
        <w:bottom w:val="none" w:sz="0" w:space="0" w:color="auto"/>
        <w:right w:val="none" w:sz="0" w:space="0" w:color="auto"/>
      </w:divBdr>
      <w:divsChild>
        <w:div w:id="1431975397">
          <w:marLeft w:val="0"/>
          <w:marRight w:val="0"/>
          <w:marTop w:val="0"/>
          <w:marBottom w:val="0"/>
          <w:divBdr>
            <w:top w:val="none" w:sz="0" w:space="0" w:color="auto"/>
            <w:left w:val="none" w:sz="0" w:space="0" w:color="auto"/>
            <w:bottom w:val="none" w:sz="0" w:space="0" w:color="auto"/>
            <w:right w:val="none" w:sz="0" w:space="0" w:color="auto"/>
          </w:divBdr>
          <w:divsChild>
            <w:div w:id="1435907708">
              <w:marLeft w:val="0"/>
              <w:marRight w:val="0"/>
              <w:marTop w:val="0"/>
              <w:marBottom w:val="0"/>
              <w:divBdr>
                <w:top w:val="none" w:sz="0" w:space="0" w:color="auto"/>
                <w:left w:val="none" w:sz="0" w:space="0" w:color="auto"/>
                <w:bottom w:val="none" w:sz="0" w:space="0" w:color="auto"/>
                <w:right w:val="none" w:sz="0" w:space="0" w:color="auto"/>
              </w:divBdr>
              <w:divsChild>
                <w:div w:id="18984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9013">
          <w:marLeft w:val="0"/>
          <w:marRight w:val="0"/>
          <w:marTop w:val="0"/>
          <w:marBottom w:val="0"/>
          <w:divBdr>
            <w:top w:val="none" w:sz="0" w:space="0" w:color="auto"/>
            <w:left w:val="none" w:sz="0" w:space="0" w:color="auto"/>
            <w:bottom w:val="none" w:sz="0" w:space="0" w:color="auto"/>
            <w:right w:val="none" w:sz="0" w:space="0" w:color="auto"/>
          </w:divBdr>
          <w:divsChild>
            <w:div w:id="383911418">
              <w:marLeft w:val="0"/>
              <w:marRight w:val="0"/>
              <w:marTop w:val="0"/>
              <w:marBottom w:val="0"/>
              <w:divBdr>
                <w:top w:val="none" w:sz="0" w:space="0" w:color="auto"/>
                <w:left w:val="none" w:sz="0" w:space="0" w:color="auto"/>
                <w:bottom w:val="none" w:sz="0" w:space="0" w:color="auto"/>
                <w:right w:val="none" w:sz="0" w:space="0" w:color="auto"/>
              </w:divBdr>
              <w:divsChild>
                <w:div w:id="894467058">
                  <w:marLeft w:val="0"/>
                  <w:marRight w:val="0"/>
                  <w:marTop w:val="0"/>
                  <w:marBottom w:val="0"/>
                  <w:divBdr>
                    <w:top w:val="none" w:sz="0" w:space="0" w:color="auto"/>
                    <w:left w:val="none" w:sz="0" w:space="0" w:color="auto"/>
                    <w:bottom w:val="none" w:sz="0" w:space="0" w:color="auto"/>
                    <w:right w:val="none" w:sz="0" w:space="0" w:color="auto"/>
                  </w:divBdr>
                  <w:divsChild>
                    <w:div w:id="1131825195">
                      <w:marLeft w:val="0"/>
                      <w:marRight w:val="0"/>
                      <w:marTop w:val="0"/>
                      <w:marBottom w:val="0"/>
                      <w:divBdr>
                        <w:top w:val="none" w:sz="0" w:space="0" w:color="auto"/>
                        <w:left w:val="none" w:sz="0" w:space="0" w:color="auto"/>
                        <w:bottom w:val="none" w:sz="0" w:space="0" w:color="auto"/>
                        <w:right w:val="none" w:sz="0" w:space="0" w:color="auto"/>
                      </w:divBdr>
                      <w:divsChild>
                        <w:div w:id="246810533">
                          <w:marLeft w:val="0"/>
                          <w:marRight w:val="0"/>
                          <w:marTop w:val="0"/>
                          <w:marBottom w:val="0"/>
                          <w:divBdr>
                            <w:top w:val="none" w:sz="0" w:space="0" w:color="auto"/>
                            <w:left w:val="none" w:sz="0" w:space="0" w:color="auto"/>
                            <w:bottom w:val="none" w:sz="0" w:space="0" w:color="auto"/>
                            <w:right w:val="none" w:sz="0" w:space="0" w:color="auto"/>
                          </w:divBdr>
                          <w:divsChild>
                            <w:div w:id="1418283691">
                              <w:marLeft w:val="0"/>
                              <w:marRight w:val="0"/>
                              <w:marTop w:val="150"/>
                              <w:marBottom w:val="0"/>
                              <w:divBdr>
                                <w:top w:val="none" w:sz="0" w:space="0" w:color="auto"/>
                                <w:left w:val="none" w:sz="0" w:space="0" w:color="auto"/>
                                <w:bottom w:val="none" w:sz="0" w:space="0" w:color="auto"/>
                                <w:right w:val="none" w:sz="0" w:space="0" w:color="auto"/>
                              </w:divBdr>
                              <w:divsChild>
                                <w:div w:id="2002343614">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788112">
      <w:bodyDiv w:val="1"/>
      <w:marLeft w:val="0"/>
      <w:marRight w:val="0"/>
      <w:marTop w:val="0"/>
      <w:marBottom w:val="0"/>
      <w:divBdr>
        <w:top w:val="none" w:sz="0" w:space="0" w:color="auto"/>
        <w:left w:val="none" w:sz="0" w:space="0" w:color="auto"/>
        <w:bottom w:val="none" w:sz="0" w:space="0" w:color="auto"/>
        <w:right w:val="none" w:sz="0" w:space="0" w:color="auto"/>
      </w:divBdr>
    </w:div>
    <w:div w:id="2049180447">
      <w:bodyDiv w:val="1"/>
      <w:marLeft w:val="0"/>
      <w:marRight w:val="0"/>
      <w:marTop w:val="0"/>
      <w:marBottom w:val="0"/>
      <w:divBdr>
        <w:top w:val="none" w:sz="0" w:space="0" w:color="auto"/>
        <w:left w:val="none" w:sz="0" w:space="0" w:color="auto"/>
        <w:bottom w:val="none" w:sz="0" w:space="0" w:color="auto"/>
        <w:right w:val="none" w:sz="0" w:space="0" w:color="auto"/>
      </w:divBdr>
      <w:divsChild>
        <w:div w:id="1631981762">
          <w:marLeft w:val="0"/>
          <w:marRight w:val="0"/>
          <w:marTop w:val="0"/>
          <w:marBottom w:val="0"/>
          <w:divBdr>
            <w:top w:val="none" w:sz="0" w:space="0" w:color="auto"/>
            <w:left w:val="none" w:sz="0" w:space="0" w:color="auto"/>
            <w:bottom w:val="none" w:sz="0" w:space="0" w:color="auto"/>
            <w:right w:val="none" w:sz="0" w:space="0" w:color="auto"/>
          </w:divBdr>
          <w:divsChild>
            <w:div w:id="1294364078">
              <w:marLeft w:val="0"/>
              <w:marRight w:val="0"/>
              <w:marTop w:val="0"/>
              <w:marBottom w:val="0"/>
              <w:divBdr>
                <w:top w:val="none" w:sz="0" w:space="0" w:color="auto"/>
                <w:left w:val="none" w:sz="0" w:space="0" w:color="auto"/>
                <w:bottom w:val="none" w:sz="0" w:space="0" w:color="auto"/>
                <w:right w:val="none" w:sz="0" w:space="0" w:color="auto"/>
              </w:divBdr>
              <w:divsChild>
                <w:div w:id="2085762721">
                  <w:marLeft w:val="0"/>
                  <w:marRight w:val="0"/>
                  <w:marTop w:val="0"/>
                  <w:marBottom w:val="0"/>
                  <w:divBdr>
                    <w:top w:val="none" w:sz="0" w:space="0" w:color="auto"/>
                    <w:left w:val="none" w:sz="0" w:space="0" w:color="auto"/>
                    <w:bottom w:val="none" w:sz="0" w:space="0" w:color="auto"/>
                    <w:right w:val="none" w:sz="0" w:space="0" w:color="auto"/>
                  </w:divBdr>
                  <w:divsChild>
                    <w:div w:id="1621258848">
                      <w:marLeft w:val="0"/>
                      <w:marRight w:val="0"/>
                      <w:marTop w:val="0"/>
                      <w:marBottom w:val="0"/>
                      <w:divBdr>
                        <w:top w:val="none" w:sz="0" w:space="0" w:color="auto"/>
                        <w:left w:val="none" w:sz="0" w:space="0" w:color="auto"/>
                        <w:bottom w:val="none" w:sz="0" w:space="0" w:color="auto"/>
                        <w:right w:val="none" w:sz="0" w:space="0" w:color="auto"/>
                      </w:divBdr>
                      <w:divsChild>
                        <w:div w:id="1069159688">
                          <w:marLeft w:val="0"/>
                          <w:marRight w:val="0"/>
                          <w:marTop w:val="0"/>
                          <w:marBottom w:val="0"/>
                          <w:divBdr>
                            <w:top w:val="none" w:sz="0" w:space="0" w:color="auto"/>
                            <w:left w:val="none" w:sz="0" w:space="0" w:color="auto"/>
                            <w:bottom w:val="none" w:sz="0" w:space="0" w:color="auto"/>
                            <w:right w:val="none" w:sz="0" w:space="0" w:color="auto"/>
                          </w:divBdr>
                          <w:divsChild>
                            <w:div w:id="4891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47831">
          <w:marLeft w:val="0"/>
          <w:marRight w:val="0"/>
          <w:marTop w:val="300"/>
          <w:marBottom w:val="0"/>
          <w:divBdr>
            <w:top w:val="none" w:sz="0" w:space="0" w:color="auto"/>
            <w:left w:val="none" w:sz="0" w:space="0" w:color="auto"/>
            <w:bottom w:val="none" w:sz="0" w:space="0" w:color="auto"/>
            <w:right w:val="none" w:sz="0" w:space="0" w:color="auto"/>
          </w:divBdr>
          <w:divsChild>
            <w:div w:id="467942167">
              <w:marLeft w:val="0"/>
              <w:marRight w:val="0"/>
              <w:marTop w:val="0"/>
              <w:marBottom w:val="0"/>
              <w:divBdr>
                <w:top w:val="none" w:sz="0" w:space="0" w:color="auto"/>
                <w:left w:val="none" w:sz="0" w:space="0" w:color="auto"/>
                <w:bottom w:val="none" w:sz="0" w:space="0" w:color="auto"/>
                <w:right w:val="none" w:sz="0" w:space="0" w:color="auto"/>
              </w:divBdr>
              <w:divsChild>
                <w:div w:id="1651248797">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D6FC698E9379C945B3434150CFC518B1" ma:contentTypeVersion="10" ma:contentTypeDescription="إنشاء مستند جديد." ma:contentTypeScope="" ma:versionID="d1203b9646f1fbe91d5d385344f3a520">
  <xsd:schema xmlns:xsd="http://www.w3.org/2001/XMLSchema" xmlns:xs="http://www.w3.org/2001/XMLSchema" xmlns:p="http://schemas.microsoft.com/office/2006/metadata/properties" xmlns:ns3="d3062acb-0687-4877-b893-2c12165c294e" targetNamespace="http://schemas.microsoft.com/office/2006/metadata/properties" ma:root="true" ma:fieldsID="2aaf29a27c556704164fe81892fb8e69" ns3:_="">
    <xsd:import namespace="d3062acb-0687-4877-b893-2c12165c29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62acb-0687-4877-b893-2c12165c2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5350F-5B11-47B0-A178-7492072D5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F24876-1788-4336-89C8-F08768404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62acb-0687-4877-b893-2c12165c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E36DF-8B45-4F87-B538-174796005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Palestinian Museum</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 Abualrob</dc:creator>
  <cp:keywords/>
  <dc:description/>
  <cp:lastModifiedBy>Sura Abualrob</cp:lastModifiedBy>
  <cp:revision>4</cp:revision>
  <dcterms:created xsi:type="dcterms:W3CDTF">2023-06-21T07:58:00Z</dcterms:created>
  <dcterms:modified xsi:type="dcterms:W3CDTF">2023-06-21T08:12:00Z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4c555d4cc6f7a16f40ea860859cf2f480015258e293b6f422d9e318cb33484ba</vt:lpwstr>
  </property>
  <property fmtid="{D5CDD505-2E9C-101B-9397-08002B2CF9AE}" pid="3" name="ContentTypeId">
    <vt:lpwstr>0x010100D6FC698E9379C945B3434150CFC518B1</vt:lpwstr>
  </property>
</Properties>
</file>